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B9087" w14:textId="77777777" w:rsidR="007C1BBF" w:rsidRPr="007C1BBF" w:rsidRDefault="007C1BBF" w:rsidP="007C1BBF">
      <w:pPr>
        <w:rPr>
          <w:rFonts w:ascii="Times New Roman" w:hAnsi="Times New Roman" w:cs="Times New Roman"/>
        </w:rPr>
      </w:pPr>
      <w:r w:rsidRPr="007C1BBF">
        <w:rPr>
          <w:rFonts w:ascii="Times New Roman" w:hAnsi="Times New Roman" w:cs="Times New Roman"/>
          <w:b/>
          <w:bCs/>
        </w:rPr>
        <w:t>ЖАРИЯ ОФЕРТА</w:t>
      </w:r>
      <w:r w:rsidRPr="007C1BBF">
        <w:rPr>
          <w:rFonts w:ascii="Times New Roman" w:hAnsi="Times New Roman" w:cs="Times New Roman"/>
        </w:rPr>
        <w:br/>
      </w:r>
      <w:r w:rsidRPr="007C1BBF">
        <w:rPr>
          <w:rFonts w:ascii="Times New Roman" w:hAnsi="Times New Roman" w:cs="Times New Roman"/>
          <w:b/>
          <w:bCs/>
        </w:rPr>
        <w:t>жарнамалық қызмет көрсетуге («PREMEZ UGC» бағдарламасы)</w:t>
      </w:r>
    </w:p>
    <w:p w14:paraId="16F46842" w14:textId="77777777" w:rsidR="007C1BBF" w:rsidRPr="007C1BBF" w:rsidRDefault="007C1BBF" w:rsidP="007C1BBF">
      <w:pPr>
        <w:rPr>
          <w:rFonts w:ascii="Times New Roman" w:hAnsi="Times New Roman" w:cs="Times New Roman"/>
        </w:rPr>
      </w:pPr>
      <w:r w:rsidRPr="007C1BBF">
        <w:rPr>
          <w:rFonts w:ascii="Times New Roman" w:hAnsi="Times New Roman" w:cs="Times New Roman"/>
          <w:b/>
          <w:bCs/>
        </w:rPr>
        <w:t>(02.07.2026 ж. редакция)</w:t>
      </w:r>
    </w:p>
    <w:p w14:paraId="39505DF4" w14:textId="1F3C7063" w:rsidR="007C1BBF" w:rsidRPr="007C1BBF" w:rsidRDefault="007C1BBF" w:rsidP="007C1BBF">
      <w:pPr>
        <w:jc w:val="both"/>
        <w:rPr>
          <w:rFonts w:ascii="Times New Roman" w:hAnsi="Times New Roman" w:cs="Times New Roman"/>
        </w:rPr>
      </w:pPr>
      <w:r w:rsidRPr="007C1BBF">
        <w:rPr>
          <w:rFonts w:ascii="Times New Roman" w:hAnsi="Times New Roman" w:cs="Times New Roman"/>
        </w:rPr>
        <w:t>Осы құжат Сайтта орналастырылған, «[</w:t>
      </w:r>
      <w:r w:rsidRPr="007C1BBF">
        <w:rPr>
          <w:rFonts w:ascii="Times New Roman" w:hAnsi="Times New Roman" w:cs="Times New Roman"/>
        </w:rPr>
        <w:t>PREMEZ</w:t>
      </w:r>
      <w:r w:rsidRPr="007C1BBF">
        <w:rPr>
          <w:rFonts w:ascii="Times New Roman" w:hAnsi="Times New Roman" w:cs="Times New Roman"/>
        </w:rPr>
        <w:t>]» Жеке кәсіпкерінің (бұдан әрі – </w:t>
      </w:r>
      <w:r w:rsidRPr="007C1BBF">
        <w:rPr>
          <w:rFonts w:ascii="Times New Roman" w:hAnsi="Times New Roman" w:cs="Times New Roman"/>
          <w:b/>
          <w:bCs/>
        </w:rPr>
        <w:t>Бренд</w:t>
      </w:r>
      <w:r w:rsidRPr="007C1BBF">
        <w:rPr>
          <w:rFonts w:ascii="Times New Roman" w:hAnsi="Times New Roman" w:cs="Times New Roman"/>
        </w:rPr>
        <w:t>) төменде көрсетілген шарттармен кез келген жеке тұлғамен (бұдан әрі – </w:t>
      </w:r>
      <w:r w:rsidRPr="007C1BBF">
        <w:rPr>
          <w:rFonts w:ascii="Times New Roman" w:hAnsi="Times New Roman" w:cs="Times New Roman"/>
          <w:b/>
          <w:bCs/>
        </w:rPr>
        <w:t>Қатысушы</w:t>
      </w:r>
      <w:r w:rsidRPr="007C1BBF">
        <w:rPr>
          <w:rFonts w:ascii="Times New Roman" w:hAnsi="Times New Roman" w:cs="Times New Roman"/>
        </w:rPr>
        <w:t>) жарнамалық қызмет көрсету туралы өтемді шарт жасасуға ресми ұсынысы (жария оферта) болып табылады.</w:t>
      </w:r>
    </w:p>
    <w:p w14:paraId="5B313966"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Қазақстан Республикасы Азаматтық кодексінің (бұдан әрі – ҚР АК) 447-бабына сәйкес осы құжат жария оферта деп танылады. Оферта шарттарын акцепт (қабылдау) Қатысушының Офертаның 3-бөлімінде көрсетілген конклюдентті әрекеттерді жасауы арқылы жүзеге асырылады.</w:t>
      </w:r>
    </w:p>
    <w:p w14:paraId="0A73DD24"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b/>
          <w:bCs/>
        </w:rPr>
        <w:t>НАЗАР АУДАРЫҢЫЗ!</w:t>
      </w:r>
      <w:r w:rsidRPr="007C1BBF">
        <w:rPr>
          <w:rFonts w:ascii="Times New Roman" w:hAnsi="Times New Roman" w:cs="Times New Roman"/>
        </w:rPr>
        <w:t> Шарттарды орындауға кіріспес бұрын мәтінмен мұқият танысыңыз. Егер қандай да бір тармақпен келіспесеңіз, акцепт жасау әрекеттерін жасамаңыз.</w:t>
      </w:r>
    </w:p>
    <w:p w14:paraId="19F774D0"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pict w14:anchorId="1A0BFB27">
          <v:rect id="_x0000_i1151" style="width:0;height:.75pt" o:hralign="center" o:hrstd="t" o:hr="t" fillcolor="#a0a0a0" stroked="f"/>
        </w:pict>
      </w:r>
    </w:p>
    <w:p w14:paraId="45491505" w14:textId="77777777" w:rsidR="007C1BBF" w:rsidRPr="007C1BBF" w:rsidRDefault="007C1BBF" w:rsidP="007C1BBF">
      <w:pPr>
        <w:jc w:val="both"/>
        <w:rPr>
          <w:rFonts w:ascii="Times New Roman" w:hAnsi="Times New Roman" w:cs="Times New Roman"/>
          <w:b/>
          <w:bCs/>
        </w:rPr>
      </w:pPr>
      <w:r w:rsidRPr="007C1BBF">
        <w:rPr>
          <w:rFonts w:ascii="Times New Roman" w:hAnsi="Times New Roman" w:cs="Times New Roman"/>
          <w:b/>
          <w:bCs/>
        </w:rPr>
        <w:t>1. ТЕРМИНДЕР МЕН АНЫҚТАМАЛАР</w:t>
      </w:r>
    </w:p>
    <w:p w14:paraId="1FB84945" w14:textId="74887697" w:rsidR="007C1BBF" w:rsidRPr="007C1BBF" w:rsidRDefault="007C1BBF" w:rsidP="007C1BBF">
      <w:pPr>
        <w:jc w:val="both"/>
        <w:rPr>
          <w:rFonts w:ascii="Times New Roman" w:hAnsi="Times New Roman" w:cs="Times New Roman"/>
        </w:rPr>
      </w:pPr>
      <w:r w:rsidRPr="007C1BBF">
        <w:rPr>
          <w:rFonts w:ascii="Times New Roman" w:hAnsi="Times New Roman" w:cs="Times New Roman"/>
          <w:b/>
          <w:bCs/>
        </w:rPr>
        <w:t>Бренд</w:t>
      </w:r>
      <w:r w:rsidRPr="007C1BBF">
        <w:rPr>
          <w:rFonts w:ascii="Times New Roman" w:hAnsi="Times New Roman" w:cs="Times New Roman"/>
        </w:rPr>
        <w:t> – ҚР заңнамасы негізінде әрекет ететін, </w:t>
      </w:r>
      <w:hyperlink r:id="rId5" w:tgtFrame="_blank" w:history="1">
        <w:r w:rsidRPr="007C1BBF">
          <w:rPr>
            <w:rStyle w:val="a3"/>
            <w:rFonts w:ascii="Times New Roman" w:hAnsi="Times New Roman" w:cs="Times New Roman"/>
          </w:rPr>
          <w:t>https://premez.kz</w:t>
        </w:r>
      </w:hyperlink>
      <w:r w:rsidRPr="007C1BBF">
        <w:rPr>
          <w:rFonts w:ascii="Times New Roman" w:hAnsi="Times New Roman" w:cs="Times New Roman"/>
        </w:rPr>
        <w:t> сайтының иесі (бұдан әрі – Сайт)</w:t>
      </w:r>
    </w:p>
    <w:p w14:paraId="7BDF977B"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b/>
          <w:bCs/>
        </w:rPr>
        <w:t>Бағдарлама</w:t>
      </w:r>
      <w:r w:rsidRPr="007C1BBF">
        <w:rPr>
          <w:rFonts w:ascii="Times New Roman" w:hAnsi="Times New Roman" w:cs="Times New Roman"/>
        </w:rPr>
        <w:t> – Бренд осы Оферта шарттарымен жүзеге асыратын «PREMEZ UGC» маркетингтік акциясы. Бағдарлама ҚР АК 915-бабы мағынасында лотерея, ұтыс ойыны немесе сыйақының жария уәдесі болып табылмайды. Тараптардың қатынастары жарнамалық қызмет көрсету сипатында болады.</w:t>
      </w:r>
    </w:p>
    <w:p w14:paraId="4BC34B76"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b/>
          <w:bCs/>
        </w:rPr>
        <w:t>Қатысушы</w:t>
      </w:r>
      <w:r w:rsidRPr="007C1BBF">
        <w:rPr>
          <w:rFonts w:ascii="Times New Roman" w:hAnsi="Times New Roman" w:cs="Times New Roman"/>
        </w:rPr>
        <w:t> – 18 жасқа толған (не заңмен белгіленген тәртіпте эмансипацияланған), TikTok және/немесе Instagram әлеуметтік желілерінде ашық аккаунты бар, Сайттан Тауар сатып алған және Бағдарлама шарттарын орындаған әрекетке қабілетті жеке тұлға.</w:t>
      </w:r>
    </w:p>
    <w:p w14:paraId="1E32B86C"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b/>
          <w:bCs/>
        </w:rPr>
        <w:t>Тауар</w:t>
      </w:r>
      <w:r w:rsidRPr="007C1BBF">
        <w:rPr>
          <w:rFonts w:ascii="Times New Roman" w:hAnsi="Times New Roman" w:cs="Times New Roman"/>
        </w:rPr>
        <w:t> – Қатысушы Бренд Сайтынан сатып алған киім. Аксессуарлар және өзге санаттағы тауарлар Бағдарламаға қатыспайды.</w:t>
      </w:r>
    </w:p>
    <w:p w14:paraId="1AD9D6D0"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b/>
          <w:bCs/>
        </w:rPr>
        <w:t>Бейнематериал (Ролик)</w:t>
      </w:r>
      <w:r w:rsidRPr="007C1BBF">
        <w:rPr>
          <w:rFonts w:ascii="Times New Roman" w:hAnsi="Times New Roman" w:cs="Times New Roman"/>
        </w:rPr>
        <w:t> – Қатысушы жеке өзі жасаған, Тауарды көрсетуді қамтитын, Оферта талаптарын сақтай отырып, Қатысушының TikTok немесе Instagram Reels желісіндегі ашық аккаунтында жарияланған ұзақтығы кемінде 15 секунд бейнеролик.</w:t>
      </w:r>
    </w:p>
    <w:p w14:paraId="3212994B"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b/>
          <w:bCs/>
        </w:rPr>
        <w:t>Қаралымдар</w:t>
      </w:r>
      <w:r w:rsidRPr="007C1BBF">
        <w:rPr>
          <w:rFonts w:ascii="Times New Roman" w:hAnsi="Times New Roman" w:cs="Times New Roman"/>
        </w:rPr>
        <w:t> – жарияланған күннен бастап күнтізбелік 30 (отыз) күн ішінде платформа есептеген Роликті көрсету саны. Есептеу кезінде тексеру сәтінде әлеуметтік желі жария түрде көрсететін деректер ескеріледі.</w:t>
      </w:r>
    </w:p>
    <w:p w14:paraId="0E8FA0C6"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b/>
          <w:bCs/>
        </w:rPr>
        <w:t>Сыйақы</w:t>
      </w:r>
      <w:r w:rsidRPr="007C1BBF">
        <w:rPr>
          <w:rFonts w:ascii="Times New Roman" w:hAnsi="Times New Roman" w:cs="Times New Roman"/>
        </w:rPr>
        <w:t> – Ролик белгілі бір Қаралымдар санына жеткен кезде Қатысушыға төленуге жататын ақшалай сома және/немесе Тауар құнын қайтару.</w:t>
      </w:r>
    </w:p>
    <w:p w14:paraId="37178D31"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b/>
          <w:bCs/>
        </w:rPr>
        <w:t>Акцепт</w:t>
      </w:r>
      <w:r w:rsidRPr="007C1BBF">
        <w:rPr>
          <w:rFonts w:ascii="Times New Roman" w:hAnsi="Times New Roman" w:cs="Times New Roman"/>
        </w:rPr>
        <w:t> – 3.2-т. сәйкес Брендтің WhatsApp-ына хабарлама жіберу арқылы Оферта шарттарын толық және сөзсіз қабылдау.</w:t>
      </w:r>
    </w:p>
    <w:p w14:paraId="1D9072A9"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pict w14:anchorId="58AED159">
          <v:rect id="_x0000_i1152" style="width:0;height:.75pt" o:hralign="center" o:hrstd="t" o:hr="t" fillcolor="#a0a0a0" stroked="f"/>
        </w:pict>
      </w:r>
    </w:p>
    <w:p w14:paraId="498B7969" w14:textId="77777777" w:rsidR="007C1BBF" w:rsidRPr="007C1BBF" w:rsidRDefault="007C1BBF" w:rsidP="007C1BBF">
      <w:pPr>
        <w:jc w:val="both"/>
        <w:rPr>
          <w:rFonts w:ascii="Times New Roman" w:hAnsi="Times New Roman" w:cs="Times New Roman"/>
          <w:b/>
          <w:bCs/>
        </w:rPr>
      </w:pPr>
      <w:r w:rsidRPr="007C1BBF">
        <w:rPr>
          <w:rFonts w:ascii="Times New Roman" w:hAnsi="Times New Roman" w:cs="Times New Roman"/>
          <w:b/>
          <w:bCs/>
        </w:rPr>
        <w:t>2. ШАРТТЫҢ МӘНІ</w:t>
      </w:r>
    </w:p>
    <w:p w14:paraId="06BD9DF2"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2.1. Бренд тапсырады, ал Қатысушы сыйақы үшін әлеуметтік желілер аудиториясы арасында PREMEZ брендінің танымалдылығын арттыруға ықпал ететін Тауарды көрсетумен Бейнематериал жасауға және жариялауға міндеттенеді.</w:t>
      </w:r>
    </w:p>
    <w:p w14:paraId="3360F680"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2.2. Қызмет Ролик жарияланған және Офертаның 4-бөлімінде көрсетілген Қаралымдардың шекті санына жеткен сәтте көрсетілді деп есептеледі.</w:t>
      </w:r>
    </w:p>
    <w:p w14:paraId="29DD5F13"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lastRenderedPageBreak/>
        <w:t>2.3. Осы Оферта еңбек шарты болып табылмайды. Қатысушы берілген талаптар шеңберінде Роликтің уақытын, орнын және шығармашылық тұжырымдамасын өзі анықтай отырып, дербес әрекет етеді.</w:t>
      </w:r>
    </w:p>
    <w:p w14:paraId="2C9515D3"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pict w14:anchorId="45A2166D">
          <v:rect id="_x0000_i1153" style="width:0;height:.75pt" o:hralign="center" o:hrstd="t" o:hr="t" fillcolor="#a0a0a0" stroked="f"/>
        </w:pict>
      </w:r>
    </w:p>
    <w:p w14:paraId="6E7302C9" w14:textId="77777777" w:rsidR="007C1BBF" w:rsidRPr="007C1BBF" w:rsidRDefault="007C1BBF" w:rsidP="007C1BBF">
      <w:pPr>
        <w:jc w:val="both"/>
        <w:rPr>
          <w:rFonts w:ascii="Times New Roman" w:hAnsi="Times New Roman" w:cs="Times New Roman"/>
          <w:b/>
          <w:bCs/>
        </w:rPr>
      </w:pPr>
      <w:r w:rsidRPr="007C1BBF">
        <w:rPr>
          <w:rFonts w:ascii="Times New Roman" w:hAnsi="Times New Roman" w:cs="Times New Roman"/>
          <w:b/>
          <w:bCs/>
        </w:rPr>
        <w:t>3. АКЦЕПТ ЖӘНЕ ҚАТЫСУ ТӘРТІБІ</w:t>
      </w:r>
    </w:p>
    <w:p w14:paraId="4D3ECFA1"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3.1. Бағдарламаға қатысу үшін:</w:t>
      </w:r>
    </w:p>
    <w:p w14:paraId="7DB04201" w14:textId="77777777" w:rsidR="007C1BBF" w:rsidRPr="007C1BBF" w:rsidRDefault="007C1BBF" w:rsidP="007C1BBF">
      <w:pPr>
        <w:numPr>
          <w:ilvl w:val="0"/>
          <w:numId w:val="10"/>
        </w:numPr>
        <w:jc w:val="both"/>
        <w:rPr>
          <w:rFonts w:ascii="Times New Roman" w:hAnsi="Times New Roman" w:cs="Times New Roman"/>
        </w:rPr>
      </w:pPr>
      <w:r w:rsidRPr="007C1BBF">
        <w:rPr>
          <w:rFonts w:ascii="Times New Roman" w:hAnsi="Times New Roman" w:cs="Times New Roman"/>
        </w:rPr>
        <w:t>Бағдарлама әрекет ету кезеңінде Сайттан Тауар (киім) сатып алу;</w:t>
      </w:r>
    </w:p>
    <w:p w14:paraId="6DE11D7E" w14:textId="77777777" w:rsidR="007C1BBF" w:rsidRPr="007C1BBF" w:rsidRDefault="007C1BBF" w:rsidP="007C1BBF">
      <w:pPr>
        <w:numPr>
          <w:ilvl w:val="0"/>
          <w:numId w:val="10"/>
        </w:numPr>
        <w:jc w:val="both"/>
        <w:rPr>
          <w:rFonts w:ascii="Times New Roman" w:hAnsi="Times New Roman" w:cs="Times New Roman"/>
        </w:rPr>
      </w:pPr>
      <w:r w:rsidRPr="007C1BBF">
        <w:rPr>
          <w:rFonts w:ascii="Times New Roman" w:hAnsi="Times New Roman" w:cs="Times New Roman"/>
        </w:rPr>
        <w:t>5-бөлімнің талаптарына сәйкес Бейнематериал жасау;</w:t>
      </w:r>
    </w:p>
    <w:p w14:paraId="703551CC" w14:textId="77777777" w:rsidR="007C1BBF" w:rsidRPr="007C1BBF" w:rsidRDefault="007C1BBF" w:rsidP="007C1BBF">
      <w:pPr>
        <w:numPr>
          <w:ilvl w:val="0"/>
          <w:numId w:val="10"/>
        </w:numPr>
        <w:jc w:val="both"/>
        <w:rPr>
          <w:rFonts w:ascii="Times New Roman" w:hAnsi="Times New Roman" w:cs="Times New Roman"/>
        </w:rPr>
      </w:pPr>
      <w:r w:rsidRPr="007C1BBF">
        <w:rPr>
          <w:rFonts w:ascii="Times New Roman" w:hAnsi="Times New Roman" w:cs="Times New Roman"/>
        </w:rPr>
        <w:t>оны TikTok немесе Instagram Reels ашық профилінде жариялау;</w:t>
      </w:r>
    </w:p>
    <w:p w14:paraId="488FF605" w14:textId="77777777" w:rsidR="007C1BBF" w:rsidRPr="007C1BBF" w:rsidRDefault="007C1BBF" w:rsidP="007C1BBF">
      <w:pPr>
        <w:numPr>
          <w:ilvl w:val="0"/>
          <w:numId w:val="10"/>
        </w:numPr>
        <w:jc w:val="both"/>
        <w:rPr>
          <w:rFonts w:ascii="Times New Roman" w:hAnsi="Times New Roman" w:cs="Times New Roman"/>
        </w:rPr>
      </w:pPr>
      <w:r w:rsidRPr="007C1BBF">
        <w:rPr>
          <w:rFonts w:ascii="Times New Roman" w:hAnsi="Times New Roman" w:cs="Times New Roman"/>
        </w:rPr>
        <w:t>30 күн ішінде қажетті Қаралымдар санының жиналуын күту;</w:t>
      </w:r>
    </w:p>
    <w:p w14:paraId="55DE01D8" w14:textId="77777777" w:rsidR="007C1BBF" w:rsidRPr="007C1BBF" w:rsidRDefault="007C1BBF" w:rsidP="007C1BBF">
      <w:pPr>
        <w:numPr>
          <w:ilvl w:val="0"/>
          <w:numId w:val="10"/>
        </w:numPr>
        <w:jc w:val="both"/>
        <w:rPr>
          <w:rFonts w:ascii="Times New Roman" w:hAnsi="Times New Roman" w:cs="Times New Roman"/>
        </w:rPr>
      </w:pPr>
      <w:r w:rsidRPr="007C1BBF">
        <w:rPr>
          <w:rFonts w:ascii="Times New Roman" w:hAnsi="Times New Roman" w:cs="Times New Roman"/>
        </w:rPr>
        <w:t>3.2-т. көрсетілген тәсілмен өтінім беру қажет.</w:t>
      </w:r>
    </w:p>
    <w:p w14:paraId="40F9A81D"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3.2. Офертаны акцепт Сайттағы арнайы форма арқылы хабарлама жіберу арқылы жүзеге асырылады, ол Брендтің WhatsApp-ына мыналарды қамтитын хабарлама жібереді:</w:t>
      </w:r>
    </w:p>
    <w:p w14:paraId="44B348E9" w14:textId="77777777" w:rsidR="007C1BBF" w:rsidRPr="007C1BBF" w:rsidRDefault="007C1BBF" w:rsidP="007C1BBF">
      <w:pPr>
        <w:numPr>
          <w:ilvl w:val="0"/>
          <w:numId w:val="11"/>
        </w:numPr>
        <w:jc w:val="both"/>
        <w:rPr>
          <w:rFonts w:ascii="Times New Roman" w:hAnsi="Times New Roman" w:cs="Times New Roman"/>
        </w:rPr>
      </w:pPr>
      <w:r w:rsidRPr="007C1BBF">
        <w:rPr>
          <w:rFonts w:ascii="Times New Roman" w:hAnsi="Times New Roman" w:cs="Times New Roman"/>
        </w:rPr>
        <w:t>жарияланған Роликке сілтеме;</w:t>
      </w:r>
    </w:p>
    <w:p w14:paraId="2D00ED76" w14:textId="77777777" w:rsidR="007C1BBF" w:rsidRPr="007C1BBF" w:rsidRDefault="007C1BBF" w:rsidP="007C1BBF">
      <w:pPr>
        <w:numPr>
          <w:ilvl w:val="0"/>
          <w:numId w:val="11"/>
        </w:numPr>
        <w:jc w:val="both"/>
        <w:rPr>
          <w:rFonts w:ascii="Times New Roman" w:hAnsi="Times New Roman" w:cs="Times New Roman"/>
        </w:rPr>
      </w:pPr>
      <w:r w:rsidRPr="007C1BBF">
        <w:rPr>
          <w:rFonts w:ascii="Times New Roman" w:hAnsi="Times New Roman" w:cs="Times New Roman"/>
        </w:rPr>
        <w:t>Сайттағы Тапсырыс нөмірі;</w:t>
      </w:r>
    </w:p>
    <w:p w14:paraId="17A2810A" w14:textId="77777777" w:rsidR="007C1BBF" w:rsidRPr="007C1BBF" w:rsidRDefault="007C1BBF" w:rsidP="007C1BBF">
      <w:pPr>
        <w:numPr>
          <w:ilvl w:val="0"/>
          <w:numId w:val="11"/>
        </w:numPr>
        <w:jc w:val="both"/>
        <w:rPr>
          <w:rFonts w:ascii="Times New Roman" w:hAnsi="Times New Roman" w:cs="Times New Roman"/>
        </w:rPr>
      </w:pPr>
      <w:r w:rsidRPr="007C1BBF">
        <w:rPr>
          <w:rFonts w:ascii="Times New Roman" w:hAnsi="Times New Roman" w:cs="Times New Roman"/>
        </w:rPr>
        <w:t>Қатысушының аты.</w:t>
      </w:r>
    </w:p>
    <w:p w14:paraId="503D26D0"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Осындай хабарлама жіберілген сәттен бастап шарт жасалды деп есептеледі, ал Қатысушы – Офертаның барлық шарттарын ескертусіз қабылдады деп танылады.</w:t>
      </w:r>
    </w:p>
    <w:p w14:paraId="5506CCA8"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3.3. Офертаны акцептей отырып, Қатысушы мыналарды растайды:</w:t>
      </w:r>
    </w:p>
    <w:p w14:paraId="00E633BC" w14:textId="77777777" w:rsidR="007C1BBF" w:rsidRPr="007C1BBF" w:rsidRDefault="007C1BBF" w:rsidP="007C1BBF">
      <w:pPr>
        <w:numPr>
          <w:ilvl w:val="0"/>
          <w:numId w:val="12"/>
        </w:numPr>
        <w:jc w:val="both"/>
        <w:rPr>
          <w:rFonts w:ascii="Times New Roman" w:hAnsi="Times New Roman" w:cs="Times New Roman"/>
        </w:rPr>
      </w:pPr>
      <w:r w:rsidRPr="007C1BBF">
        <w:rPr>
          <w:rFonts w:ascii="Times New Roman" w:hAnsi="Times New Roman" w:cs="Times New Roman"/>
        </w:rPr>
        <w:t>ол 18 жасқа толды және толық әрекетке қабілетті;</w:t>
      </w:r>
    </w:p>
    <w:p w14:paraId="1A5B5996" w14:textId="77777777" w:rsidR="007C1BBF" w:rsidRPr="007C1BBF" w:rsidRDefault="007C1BBF" w:rsidP="007C1BBF">
      <w:pPr>
        <w:numPr>
          <w:ilvl w:val="0"/>
          <w:numId w:val="12"/>
        </w:numPr>
        <w:jc w:val="both"/>
        <w:rPr>
          <w:rFonts w:ascii="Times New Roman" w:hAnsi="Times New Roman" w:cs="Times New Roman"/>
        </w:rPr>
      </w:pPr>
      <w:r w:rsidRPr="007C1BBF">
        <w:rPr>
          <w:rFonts w:ascii="Times New Roman" w:hAnsi="Times New Roman" w:cs="Times New Roman"/>
        </w:rPr>
        <w:t>шарттармен танысты және келіседі;</w:t>
      </w:r>
    </w:p>
    <w:p w14:paraId="3D88A25D" w14:textId="77777777" w:rsidR="007C1BBF" w:rsidRPr="007C1BBF" w:rsidRDefault="007C1BBF" w:rsidP="007C1BBF">
      <w:pPr>
        <w:numPr>
          <w:ilvl w:val="0"/>
          <w:numId w:val="12"/>
        </w:numPr>
        <w:jc w:val="both"/>
        <w:rPr>
          <w:rFonts w:ascii="Times New Roman" w:hAnsi="Times New Roman" w:cs="Times New Roman"/>
        </w:rPr>
      </w:pPr>
      <w:r w:rsidRPr="007C1BBF">
        <w:rPr>
          <w:rFonts w:ascii="Times New Roman" w:hAnsi="Times New Roman" w:cs="Times New Roman"/>
        </w:rPr>
        <w:t>ол ұсынған деректер анық;</w:t>
      </w:r>
    </w:p>
    <w:p w14:paraId="3DC9AB14" w14:textId="77777777" w:rsidR="007C1BBF" w:rsidRPr="007C1BBF" w:rsidRDefault="007C1BBF" w:rsidP="007C1BBF">
      <w:pPr>
        <w:numPr>
          <w:ilvl w:val="0"/>
          <w:numId w:val="12"/>
        </w:numPr>
        <w:jc w:val="both"/>
        <w:rPr>
          <w:rFonts w:ascii="Times New Roman" w:hAnsi="Times New Roman" w:cs="Times New Roman"/>
        </w:rPr>
      </w:pPr>
      <w:r w:rsidRPr="007C1BBF">
        <w:rPr>
          <w:rFonts w:ascii="Times New Roman" w:hAnsi="Times New Roman" w:cs="Times New Roman"/>
        </w:rPr>
        <w:t>ол Ролик жарияланған аккаунттың заңды иесі болып табылады;</w:t>
      </w:r>
    </w:p>
    <w:p w14:paraId="7CB505F7" w14:textId="4B0B4072" w:rsidR="007C1BBF" w:rsidRDefault="007C1BBF" w:rsidP="007C1BBF">
      <w:pPr>
        <w:numPr>
          <w:ilvl w:val="0"/>
          <w:numId w:val="12"/>
        </w:numPr>
        <w:jc w:val="both"/>
        <w:rPr>
          <w:rFonts w:ascii="Times New Roman" w:hAnsi="Times New Roman" w:cs="Times New Roman"/>
        </w:rPr>
      </w:pPr>
      <w:r w:rsidRPr="007C1BBF">
        <w:rPr>
          <w:rFonts w:ascii="Times New Roman" w:hAnsi="Times New Roman" w:cs="Times New Roman"/>
        </w:rPr>
        <w:t>ол қаралымдарды жасанды түрде көбейту үшін айналдыруды, боттарды немесе өзге де тәсілдерді пайдаланбайды.</w:t>
      </w:r>
    </w:p>
    <w:p w14:paraId="09B437CC" w14:textId="61CD538A" w:rsidR="007C1BBF" w:rsidRDefault="007C1BBF" w:rsidP="007C1BBF">
      <w:pPr>
        <w:jc w:val="both"/>
        <w:rPr>
          <w:rFonts w:ascii="Times New Roman" w:hAnsi="Times New Roman" w:cs="Times New Roman"/>
        </w:rPr>
      </w:pPr>
    </w:p>
    <w:p w14:paraId="1D0ACB72" w14:textId="422BA6FC" w:rsidR="007C1BBF" w:rsidRDefault="007C1BBF" w:rsidP="007C1BBF">
      <w:pPr>
        <w:jc w:val="both"/>
        <w:rPr>
          <w:rFonts w:ascii="Times New Roman" w:hAnsi="Times New Roman" w:cs="Times New Roman"/>
        </w:rPr>
      </w:pPr>
    </w:p>
    <w:p w14:paraId="1FB1F1D5" w14:textId="08973B85" w:rsidR="007C1BBF" w:rsidRDefault="007C1BBF" w:rsidP="007C1BBF">
      <w:pPr>
        <w:jc w:val="both"/>
        <w:rPr>
          <w:rFonts w:ascii="Times New Roman" w:hAnsi="Times New Roman" w:cs="Times New Roman"/>
        </w:rPr>
      </w:pPr>
    </w:p>
    <w:p w14:paraId="2CD30734" w14:textId="36C81DF9" w:rsidR="007C1BBF" w:rsidRDefault="007C1BBF" w:rsidP="007C1BBF">
      <w:pPr>
        <w:jc w:val="both"/>
        <w:rPr>
          <w:rFonts w:ascii="Times New Roman" w:hAnsi="Times New Roman" w:cs="Times New Roman"/>
        </w:rPr>
      </w:pPr>
    </w:p>
    <w:p w14:paraId="3632A942" w14:textId="50940D9C" w:rsidR="007C1BBF" w:rsidRDefault="007C1BBF" w:rsidP="007C1BBF">
      <w:pPr>
        <w:jc w:val="both"/>
        <w:rPr>
          <w:rFonts w:ascii="Times New Roman" w:hAnsi="Times New Roman" w:cs="Times New Roman"/>
        </w:rPr>
      </w:pPr>
    </w:p>
    <w:p w14:paraId="5ADB0232" w14:textId="1EF020EB" w:rsidR="007C1BBF" w:rsidRDefault="007C1BBF" w:rsidP="007C1BBF">
      <w:pPr>
        <w:jc w:val="both"/>
        <w:rPr>
          <w:rFonts w:ascii="Times New Roman" w:hAnsi="Times New Roman" w:cs="Times New Roman"/>
        </w:rPr>
      </w:pPr>
    </w:p>
    <w:p w14:paraId="7D2B884C" w14:textId="0A18BCE8" w:rsidR="007C1BBF" w:rsidRDefault="007C1BBF" w:rsidP="007C1BBF">
      <w:pPr>
        <w:jc w:val="both"/>
        <w:rPr>
          <w:rFonts w:ascii="Times New Roman" w:hAnsi="Times New Roman" w:cs="Times New Roman"/>
        </w:rPr>
      </w:pPr>
    </w:p>
    <w:p w14:paraId="7213B5F8" w14:textId="7938D2F1" w:rsidR="007C1BBF" w:rsidRDefault="007C1BBF" w:rsidP="007C1BBF">
      <w:pPr>
        <w:jc w:val="both"/>
        <w:rPr>
          <w:rFonts w:ascii="Times New Roman" w:hAnsi="Times New Roman" w:cs="Times New Roman"/>
        </w:rPr>
      </w:pPr>
    </w:p>
    <w:p w14:paraId="14015E77" w14:textId="1391B8E6" w:rsidR="007C1BBF" w:rsidRDefault="007C1BBF" w:rsidP="007C1BBF">
      <w:pPr>
        <w:jc w:val="both"/>
        <w:rPr>
          <w:rFonts w:ascii="Times New Roman" w:hAnsi="Times New Roman" w:cs="Times New Roman"/>
        </w:rPr>
      </w:pPr>
    </w:p>
    <w:p w14:paraId="586F15D6" w14:textId="77777777" w:rsidR="007C1BBF" w:rsidRPr="007C1BBF" w:rsidRDefault="007C1BBF" w:rsidP="007C1BBF">
      <w:pPr>
        <w:jc w:val="both"/>
        <w:rPr>
          <w:rFonts w:ascii="Times New Roman" w:hAnsi="Times New Roman" w:cs="Times New Roman"/>
        </w:rPr>
      </w:pPr>
    </w:p>
    <w:p w14:paraId="47B2BD8E"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lastRenderedPageBreak/>
        <w:pict w14:anchorId="76433E4B">
          <v:rect id="_x0000_i1154" style="width:0;height:.75pt" o:hralign="center" o:hrstd="t" o:hr="t" fillcolor="#a0a0a0" stroked="f"/>
        </w:pict>
      </w:r>
    </w:p>
    <w:p w14:paraId="2F1ECEEC" w14:textId="77777777" w:rsidR="007C1BBF" w:rsidRPr="007C1BBF" w:rsidRDefault="007C1BBF" w:rsidP="007C1BBF">
      <w:pPr>
        <w:jc w:val="both"/>
        <w:rPr>
          <w:rFonts w:ascii="Times New Roman" w:hAnsi="Times New Roman" w:cs="Times New Roman"/>
          <w:b/>
          <w:bCs/>
        </w:rPr>
      </w:pPr>
      <w:r w:rsidRPr="007C1BBF">
        <w:rPr>
          <w:rFonts w:ascii="Times New Roman" w:hAnsi="Times New Roman" w:cs="Times New Roman"/>
          <w:b/>
          <w:bCs/>
        </w:rPr>
        <w:t>4. СЫЙАҚЫ ЖӘНЕ ТӨЛЕУ ТӘРТІБІ</w:t>
      </w:r>
    </w:p>
    <w:p w14:paraId="4BF50182"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4.1. Бренд жарияланған күннен бастап күнтізбелік 30 күн ішінде Ролик жинаған Қаралымдар саны үшін Сыйақының келесі деңгейлерін белгілейді:</w:t>
      </w:r>
    </w:p>
    <w:tbl>
      <w:tblPr>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66"/>
        <w:gridCol w:w="9114"/>
      </w:tblGrid>
      <w:tr w:rsidR="007C1BBF" w:rsidRPr="007C1BBF" w14:paraId="45BBE6D3" w14:textId="77777777" w:rsidTr="007C1BBF">
        <w:trPr>
          <w:tblHeader/>
        </w:trPr>
        <w:tc>
          <w:tcPr>
            <w:tcW w:w="0" w:type="auto"/>
            <w:tcMar>
              <w:top w:w="150" w:type="dxa"/>
              <w:left w:w="0" w:type="dxa"/>
              <w:bottom w:w="150" w:type="dxa"/>
              <w:right w:w="240" w:type="dxa"/>
            </w:tcMar>
            <w:vAlign w:val="center"/>
            <w:hideMark/>
          </w:tcPr>
          <w:p w14:paraId="1147C6E6"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Қаралымдар</w:t>
            </w:r>
          </w:p>
        </w:tc>
        <w:tc>
          <w:tcPr>
            <w:tcW w:w="0" w:type="auto"/>
            <w:tcMar>
              <w:top w:w="150" w:type="dxa"/>
              <w:left w:w="240" w:type="dxa"/>
              <w:bottom w:w="150" w:type="dxa"/>
              <w:right w:w="240" w:type="dxa"/>
            </w:tcMar>
            <w:vAlign w:val="center"/>
            <w:hideMark/>
          </w:tcPr>
          <w:p w14:paraId="09A623E6"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Сыйақы</w:t>
            </w:r>
          </w:p>
        </w:tc>
      </w:tr>
      <w:tr w:rsidR="007C1BBF" w:rsidRPr="007C1BBF" w14:paraId="7B1AF2BB" w14:textId="77777777" w:rsidTr="007C1BBF">
        <w:tc>
          <w:tcPr>
            <w:tcW w:w="0" w:type="auto"/>
            <w:tcMar>
              <w:top w:w="150" w:type="dxa"/>
              <w:left w:w="0" w:type="dxa"/>
              <w:bottom w:w="150" w:type="dxa"/>
              <w:right w:w="240" w:type="dxa"/>
            </w:tcMar>
            <w:vAlign w:val="center"/>
            <w:hideMark/>
          </w:tcPr>
          <w:p w14:paraId="5493164D"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100 000</w:t>
            </w:r>
          </w:p>
        </w:tc>
        <w:tc>
          <w:tcPr>
            <w:tcW w:w="0" w:type="auto"/>
            <w:tcMar>
              <w:top w:w="150" w:type="dxa"/>
              <w:left w:w="240" w:type="dxa"/>
              <w:bottom w:w="150" w:type="dxa"/>
              <w:right w:w="0" w:type="dxa"/>
            </w:tcMar>
            <w:vAlign w:val="center"/>
            <w:hideMark/>
          </w:tcPr>
          <w:p w14:paraId="29CB6629"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Тапсырыстағы ең қымбат Тауар бірлігі құнын 100% қайтару</w:t>
            </w:r>
          </w:p>
        </w:tc>
      </w:tr>
      <w:tr w:rsidR="007C1BBF" w:rsidRPr="007C1BBF" w14:paraId="362D84C9" w14:textId="77777777" w:rsidTr="007C1BBF">
        <w:tc>
          <w:tcPr>
            <w:tcW w:w="0" w:type="auto"/>
            <w:tcMar>
              <w:top w:w="150" w:type="dxa"/>
              <w:left w:w="0" w:type="dxa"/>
              <w:bottom w:w="150" w:type="dxa"/>
              <w:right w:w="240" w:type="dxa"/>
            </w:tcMar>
            <w:vAlign w:val="center"/>
            <w:hideMark/>
          </w:tcPr>
          <w:p w14:paraId="53DEE6D8"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250 000</w:t>
            </w:r>
          </w:p>
        </w:tc>
        <w:tc>
          <w:tcPr>
            <w:tcW w:w="0" w:type="auto"/>
            <w:tcMar>
              <w:top w:w="150" w:type="dxa"/>
              <w:left w:w="240" w:type="dxa"/>
              <w:bottom w:w="150" w:type="dxa"/>
              <w:right w:w="0" w:type="dxa"/>
            </w:tcMar>
            <w:vAlign w:val="center"/>
            <w:hideMark/>
          </w:tcPr>
          <w:p w14:paraId="294AD080"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Тауар құнын қайтару + 25 000 теңге</w:t>
            </w:r>
          </w:p>
        </w:tc>
      </w:tr>
      <w:tr w:rsidR="007C1BBF" w:rsidRPr="007C1BBF" w14:paraId="4AFC6861" w14:textId="77777777" w:rsidTr="007C1BBF">
        <w:tc>
          <w:tcPr>
            <w:tcW w:w="0" w:type="auto"/>
            <w:tcMar>
              <w:top w:w="150" w:type="dxa"/>
              <w:left w:w="0" w:type="dxa"/>
              <w:bottom w:w="150" w:type="dxa"/>
              <w:right w:w="240" w:type="dxa"/>
            </w:tcMar>
            <w:vAlign w:val="center"/>
            <w:hideMark/>
          </w:tcPr>
          <w:p w14:paraId="0B4BD509"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500 000</w:t>
            </w:r>
          </w:p>
        </w:tc>
        <w:tc>
          <w:tcPr>
            <w:tcW w:w="0" w:type="auto"/>
            <w:tcMar>
              <w:top w:w="150" w:type="dxa"/>
              <w:left w:w="240" w:type="dxa"/>
              <w:bottom w:w="150" w:type="dxa"/>
              <w:right w:w="0" w:type="dxa"/>
            </w:tcMar>
            <w:vAlign w:val="center"/>
            <w:hideMark/>
          </w:tcPr>
          <w:p w14:paraId="77386EB7"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Тауар құнын қайтару + 50 000 теңге</w:t>
            </w:r>
          </w:p>
        </w:tc>
      </w:tr>
      <w:tr w:rsidR="007C1BBF" w:rsidRPr="007C1BBF" w14:paraId="6D5F1A51" w14:textId="77777777" w:rsidTr="007C1BBF">
        <w:tc>
          <w:tcPr>
            <w:tcW w:w="0" w:type="auto"/>
            <w:tcMar>
              <w:top w:w="150" w:type="dxa"/>
              <w:left w:w="0" w:type="dxa"/>
              <w:bottom w:w="150" w:type="dxa"/>
              <w:right w:w="240" w:type="dxa"/>
            </w:tcMar>
            <w:vAlign w:val="center"/>
            <w:hideMark/>
          </w:tcPr>
          <w:p w14:paraId="503D1B7E"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1 000 000</w:t>
            </w:r>
          </w:p>
        </w:tc>
        <w:tc>
          <w:tcPr>
            <w:tcW w:w="0" w:type="auto"/>
            <w:tcMar>
              <w:top w:w="150" w:type="dxa"/>
              <w:left w:w="240" w:type="dxa"/>
              <w:bottom w:w="150" w:type="dxa"/>
              <w:right w:w="0" w:type="dxa"/>
            </w:tcMar>
            <w:vAlign w:val="center"/>
            <w:hideMark/>
          </w:tcPr>
          <w:p w14:paraId="53548AD6"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Тауар құнын қайтару + 75 000 теңге</w:t>
            </w:r>
          </w:p>
        </w:tc>
      </w:tr>
      <w:tr w:rsidR="007C1BBF" w:rsidRPr="007C1BBF" w14:paraId="1A212A0F" w14:textId="77777777" w:rsidTr="007C1BBF">
        <w:tc>
          <w:tcPr>
            <w:tcW w:w="0" w:type="auto"/>
            <w:tcMar>
              <w:top w:w="150" w:type="dxa"/>
              <w:left w:w="0" w:type="dxa"/>
              <w:bottom w:w="150" w:type="dxa"/>
              <w:right w:w="240" w:type="dxa"/>
            </w:tcMar>
            <w:vAlign w:val="center"/>
            <w:hideMark/>
          </w:tcPr>
          <w:p w14:paraId="748188D0"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2 000 000</w:t>
            </w:r>
          </w:p>
        </w:tc>
        <w:tc>
          <w:tcPr>
            <w:tcW w:w="0" w:type="auto"/>
            <w:tcMar>
              <w:top w:w="150" w:type="dxa"/>
              <w:left w:w="240" w:type="dxa"/>
              <w:bottom w:w="150" w:type="dxa"/>
              <w:right w:w="0" w:type="dxa"/>
            </w:tcMar>
            <w:vAlign w:val="center"/>
            <w:hideMark/>
          </w:tcPr>
          <w:p w14:paraId="286A8947"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Тауар құнын қайтару + 150 000 теңге</w:t>
            </w:r>
          </w:p>
        </w:tc>
      </w:tr>
    </w:tbl>
    <w:p w14:paraId="05573CF2"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4.2. </w:t>
      </w:r>
      <w:r w:rsidRPr="007C1BBF">
        <w:rPr>
          <w:rFonts w:ascii="Times New Roman" w:hAnsi="Times New Roman" w:cs="Times New Roman"/>
          <w:b/>
          <w:bCs/>
        </w:rPr>
        <w:t>Бір терезе қағидаты.</w:t>
      </w:r>
      <w:r w:rsidRPr="007C1BBF">
        <w:rPr>
          <w:rFonts w:ascii="Times New Roman" w:hAnsi="Times New Roman" w:cs="Times New Roman"/>
        </w:rPr>
        <w:t> Бір Ролик үшін төлем бір рет және өтінім беру сәтіндегі ең жоғары жеткен бір деңгей үшін ғана жүргізіледі. Егер Қатысушы 100 000 қаралым кезінде өтінім беріп, қайтарым алса, дәл осы Роликтің кейіннен қаралымдарының артуы қосымша төлем бойынша міндеттеме тудырмайды.</w:t>
      </w:r>
    </w:p>
    <w:p w14:paraId="7EC9CBEE"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4.3. </w:t>
      </w:r>
      <w:r w:rsidRPr="007C1BBF">
        <w:rPr>
          <w:rFonts w:ascii="Times New Roman" w:hAnsi="Times New Roman" w:cs="Times New Roman"/>
          <w:b/>
          <w:bCs/>
        </w:rPr>
        <w:t>Лимит.</w:t>
      </w:r>
      <w:r w:rsidRPr="007C1BBF">
        <w:rPr>
          <w:rFonts w:ascii="Times New Roman" w:hAnsi="Times New Roman" w:cs="Times New Roman"/>
        </w:rPr>
        <w:t> Бренд бір Қатысушыдан күнтізбелік ай ішінде бір Роликтен артық төлемейді. Егер Қатысушы бірнеше ролик жариялап, олардың бірнешеуі шекті мәндерге жетсе, Сыйақы ең көп Қаралым жинаған Ролик үшін төленеді.</w:t>
      </w:r>
    </w:p>
    <w:p w14:paraId="1EA15642"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4.4. </w:t>
      </w:r>
      <w:r w:rsidRPr="007C1BBF">
        <w:rPr>
          <w:rFonts w:ascii="Times New Roman" w:hAnsi="Times New Roman" w:cs="Times New Roman"/>
          <w:b/>
          <w:bCs/>
        </w:rPr>
        <w:t>Қайтарым есебі.</w:t>
      </w:r>
      <w:r w:rsidRPr="007C1BBF">
        <w:rPr>
          <w:rFonts w:ascii="Times New Roman" w:hAnsi="Times New Roman" w:cs="Times New Roman"/>
        </w:rPr>
        <w:t> Тапсырыста бірнеше Тауар болған кезде қайтарым «Киім» санатына жататын ең қымбат позицияның құнынан есептеледі. Аксессуарлар және өзге тауарлар ескерілмейді.</w:t>
      </w:r>
    </w:p>
    <w:p w14:paraId="2E76F1ED"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4.5. </w:t>
      </w:r>
      <w:r w:rsidRPr="007C1BBF">
        <w:rPr>
          <w:rFonts w:ascii="Times New Roman" w:hAnsi="Times New Roman" w:cs="Times New Roman"/>
          <w:b/>
          <w:bCs/>
        </w:rPr>
        <w:t>Төлем мерзімі.</w:t>
      </w:r>
      <w:r w:rsidRPr="007C1BBF">
        <w:rPr>
          <w:rFonts w:ascii="Times New Roman" w:hAnsi="Times New Roman" w:cs="Times New Roman"/>
        </w:rPr>
        <w:t> Бренд өтінім мақұлданған сәттен бастап 3 (үш) жұмыс күні ішінде Сыйақыны аударуға міндеттенеді. Жоғары жүктеме кезінде мерзім күнтізбелік 7 (жеті) күнге дейін ұзартылуы мүмкін, бұл туралы Қатысушыға қосымша хабарланады.</w:t>
      </w:r>
    </w:p>
    <w:p w14:paraId="242BE3AC"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4.6. </w:t>
      </w:r>
      <w:r w:rsidRPr="007C1BBF">
        <w:rPr>
          <w:rFonts w:ascii="Times New Roman" w:hAnsi="Times New Roman" w:cs="Times New Roman"/>
          <w:b/>
          <w:bCs/>
        </w:rPr>
        <w:t>Төлем тәсілі.</w:t>
      </w:r>
      <w:r w:rsidRPr="007C1BBF">
        <w:rPr>
          <w:rFonts w:ascii="Times New Roman" w:hAnsi="Times New Roman" w:cs="Times New Roman"/>
        </w:rPr>
        <w:t> Төлем Kaspi жүйесі арқылы немесе Тараптар келіскен өзге тәсілмен Қатысушының банк картасына қолма-қол ақшасыз аударыммен жүзеге асырылады. Бренд алушы банктің комиссиялары пайда болған жағдайда олар үшін жауапкершілік көтермейді.</w:t>
      </w:r>
    </w:p>
    <w:p w14:paraId="42C9F767"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4.7. </w:t>
      </w:r>
      <w:r w:rsidRPr="007C1BBF">
        <w:rPr>
          <w:rFonts w:ascii="Times New Roman" w:hAnsi="Times New Roman" w:cs="Times New Roman"/>
          <w:b/>
          <w:bCs/>
        </w:rPr>
        <w:t>Салық мәртебесі.</w:t>
      </w:r>
      <w:r w:rsidRPr="007C1BBF">
        <w:rPr>
          <w:rFonts w:ascii="Times New Roman" w:hAnsi="Times New Roman" w:cs="Times New Roman"/>
        </w:rPr>
        <w:t> Сыйақы Қатысушының кірісі деп танылады. Бренд ЖК ретінде тіркелмеген жеке тұлғалар үшін салық агенті болып табылмайды. Алынған кірісті декларациялау және салықтарды төлеу міндеті ҚР салық заңнамасына сәйкес Қатысушыға жүктеледі.</w:t>
      </w:r>
    </w:p>
    <w:p w14:paraId="592513EA"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pict w14:anchorId="0CB9B644">
          <v:rect id="_x0000_i1155" style="width:0;height:.75pt" o:hralign="center" o:hrstd="t" o:hr="t" fillcolor="#a0a0a0" stroked="f"/>
        </w:pict>
      </w:r>
    </w:p>
    <w:p w14:paraId="7E79EE9E" w14:textId="77777777" w:rsidR="007C1BBF" w:rsidRPr="007C1BBF" w:rsidRDefault="007C1BBF" w:rsidP="007C1BBF">
      <w:pPr>
        <w:jc w:val="both"/>
        <w:rPr>
          <w:rFonts w:ascii="Times New Roman" w:hAnsi="Times New Roman" w:cs="Times New Roman"/>
          <w:b/>
          <w:bCs/>
        </w:rPr>
      </w:pPr>
      <w:r w:rsidRPr="007C1BBF">
        <w:rPr>
          <w:rFonts w:ascii="Times New Roman" w:hAnsi="Times New Roman" w:cs="Times New Roman"/>
          <w:b/>
          <w:bCs/>
        </w:rPr>
        <w:t>5. БЕЙНЕМАТЕРИАЛҒА ҚОЙЫЛАТЫН ТАЛАПТАР</w:t>
      </w:r>
    </w:p>
    <w:p w14:paraId="26C411D8"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5.1. Роликті Қатысушы үшінші тұлғалардың авторлық құқықтарын бұзатын бөгде материалдарды пайдаланбай, жеке өзі түсіруі тиіс.</w:t>
      </w:r>
    </w:p>
    <w:p w14:paraId="4AED5B6B"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5.2. Кадрда Тауар (PREMEZ киімі) және/немесе бренд логотипі анық көрінуі тиіс.</w:t>
      </w:r>
    </w:p>
    <w:p w14:paraId="0ED8EA72"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lastRenderedPageBreak/>
        <w:t>5.3. Бейне сипаттамасында міндетті түрде хештегтер болуы шарт: </w:t>
      </w:r>
      <w:r w:rsidRPr="007C1BBF">
        <w:rPr>
          <w:rFonts w:ascii="Times New Roman" w:hAnsi="Times New Roman" w:cs="Times New Roman"/>
          <w:b/>
          <w:bCs/>
        </w:rPr>
        <w:t>#PREMEZ</w:t>
      </w:r>
      <w:r w:rsidRPr="007C1BBF">
        <w:rPr>
          <w:rFonts w:ascii="Times New Roman" w:hAnsi="Times New Roman" w:cs="Times New Roman"/>
        </w:rPr>
        <w:t> және </w:t>
      </w:r>
      <w:r w:rsidRPr="007C1BBF">
        <w:rPr>
          <w:rFonts w:ascii="Times New Roman" w:hAnsi="Times New Roman" w:cs="Times New Roman"/>
          <w:b/>
          <w:bCs/>
        </w:rPr>
        <w:t>#PREMEZOFFICIAL</w:t>
      </w:r>
      <w:r w:rsidRPr="007C1BBF">
        <w:rPr>
          <w:rFonts w:ascii="Times New Roman" w:hAnsi="Times New Roman" w:cs="Times New Roman"/>
        </w:rPr>
        <w:t> (өзекті хештегтер Сайтта қайталанады). Хештегтердің болмауы төлемнен бас тартуға негіз болып табылады.</w:t>
      </w:r>
    </w:p>
    <w:p w14:paraId="32A6D156"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5.4. Ролик мазмұнында:</w:t>
      </w:r>
    </w:p>
    <w:p w14:paraId="44B99361" w14:textId="77777777" w:rsidR="007C1BBF" w:rsidRPr="007C1BBF" w:rsidRDefault="007C1BBF" w:rsidP="007C1BBF">
      <w:pPr>
        <w:numPr>
          <w:ilvl w:val="0"/>
          <w:numId w:val="13"/>
        </w:numPr>
        <w:jc w:val="both"/>
        <w:rPr>
          <w:rFonts w:ascii="Times New Roman" w:hAnsi="Times New Roman" w:cs="Times New Roman"/>
        </w:rPr>
      </w:pPr>
      <w:r w:rsidRPr="007C1BBF">
        <w:rPr>
          <w:rFonts w:ascii="Times New Roman" w:hAnsi="Times New Roman" w:cs="Times New Roman"/>
        </w:rPr>
        <w:t>әдепсіз лексика, зорлық-зомбылық көріністері, есірткі, алкоголь, темекі шегуді насихаттау;</w:t>
      </w:r>
    </w:p>
    <w:p w14:paraId="1E57C07D" w14:textId="77777777" w:rsidR="007C1BBF" w:rsidRPr="007C1BBF" w:rsidRDefault="007C1BBF" w:rsidP="007C1BBF">
      <w:pPr>
        <w:numPr>
          <w:ilvl w:val="0"/>
          <w:numId w:val="13"/>
        </w:numPr>
        <w:jc w:val="both"/>
        <w:rPr>
          <w:rFonts w:ascii="Times New Roman" w:hAnsi="Times New Roman" w:cs="Times New Roman"/>
        </w:rPr>
      </w:pPr>
      <w:r w:rsidRPr="007C1BBF">
        <w:rPr>
          <w:rFonts w:ascii="Times New Roman" w:hAnsi="Times New Roman" w:cs="Times New Roman"/>
        </w:rPr>
        <w:t>Брендтің, оның тауарларының, қызметкерлерінің іскерлік беделіне нұқсан келтіру;</w:t>
      </w:r>
    </w:p>
    <w:p w14:paraId="2780437E" w14:textId="77777777" w:rsidR="007C1BBF" w:rsidRPr="007C1BBF" w:rsidRDefault="007C1BBF" w:rsidP="007C1BBF">
      <w:pPr>
        <w:numPr>
          <w:ilvl w:val="0"/>
          <w:numId w:val="13"/>
        </w:numPr>
        <w:jc w:val="both"/>
        <w:rPr>
          <w:rFonts w:ascii="Times New Roman" w:hAnsi="Times New Roman" w:cs="Times New Roman"/>
        </w:rPr>
      </w:pPr>
      <w:r w:rsidRPr="007C1BBF">
        <w:rPr>
          <w:rFonts w:ascii="Times New Roman" w:hAnsi="Times New Roman" w:cs="Times New Roman"/>
        </w:rPr>
        <w:t>Брендке қатысты ашық теріс, қорлайтын немесе арандатушылық сипат;</w:t>
      </w:r>
    </w:p>
    <w:p w14:paraId="7EAA0892" w14:textId="77777777" w:rsidR="007C1BBF" w:rsidRPr="007C1BBF" w:rsidRDefault="007C1BBF" w:rsidP="007C1BBF">
      <w:pPr>
        <w:numPr>
          <w:ilvl w:val="0"/>
          <w:numId w:val="13"/>
        </w:numPr>
        <w:jc w:val="both"/>
        <w:rPr>
          <w:rFonts w:ascii="Times New Roman" w:hAnsi="Times New Roman" w:cs="Times New Roman"/>
        </w:rPr>
      </w:pPr>
      <w:r w:rsidRPr="007C1BBF">
        <w:rPr>
          <w:rFonts w:ascii="Times New Roman" w:hAnsi="Times New Roman" w:cs="Times New Roman"/>
        </w:rPr>
        <w:t>ҚР заңнамасын, үшінші тұлғалардың құқықтарын бұзу болмауы тиіс.</w:t>
      </w:r>
    </w:p>
    <w:p w14:paraId="5C17B409"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5.5. Тексеру сәтінде Қатысушының аккаунты қаралымдар санын тексеру үшін ашық (жария) болуы тиіс.</w:t>
      </w:r>
    </w:p>
    <w:p w14:paraId="1462A5CC"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5.6. Қаралымдар табиғи шығу тегіне ие болуы тиіс. Төлемнен сөзсіз бас тартуға әкеп соғатын айналдыру белгілеріне мыналар жатады:</w:t>
      </w:r>
    </w:p>
    <w:p w14:paraId="277F457F" w14:textId="77777777" w:rsidR="007C1BBF" w:rsidRPr="007C1BBF" w:rsidRDefault="007C1BBF" w:rsidP="007C1BBF">
      <w:pPr>
        <w:numPr>
          <w:ilvl w:val="0"/>
          <w:numId w:val="14"/>
        </w:numPr>
        <w:jc w:val="both"/>
        <w:rPr>
          <w:rFonts w:ascii="Times New Roman" w:hAnsi="Times New Roman" w:cs="Times New Roman"/>
        </w:rPr>
      </w:pPr>
      <w:r w:rsidRPr="007C1BBF">
        <w:rPr>
          <w:rFonts w:ascii="Times New Roman" w:hAnsi="Times New Roman" w:cs="Times New Roman"/>
        </w:rPr>
        <w:t>лайктар/комментарийлердің сәйкес санынсыз қаралымдардың күрт, секірмелі өсуі;</w:t>
      </w:r>
    </w:p>
    <w:p w14:paraId="5899F06D" w14:textId="77777777" w:rsidR="007C1BBF" w:rsidRPr="007C1BBF" w:rsidRDefault="007C1BBF" w:rsidP="007C1BBF">
      <w:pPr>
        <w:numPr>
          <w:ilvl w:val="0"/>
          <w:numId w:val="14"/>
        </w:numPr>
        <w:jc w:val="both"/>
        <w:rPr>
          <w:rFonts w:ascii="Times New Roman" w:hAnsi="Times New Roman" w:cs="Times New Roman"/>
        </w:rPr>
      </w:pPr>
      <w:r w:rsidRPr="007C1BBF">
        <w:rPr>
          <w:rFonts w:ascii="Times New Roman" w:hAnsi="Times New Roman" w:cs="Times New Roman"/>
        </w:rPr>
        <w:t>бос немесе бот-аккаунттардан жаппай біртипті комментарийлер;</w:t>
      </w:r>
    </w:p>
    <w:p w14:paraId="24A976E4" w14:textId="77777777" w:rsidR="007C1BBF" w:rsidRPr="007C1BBF" w:rsidRDefault="007C1BBF" w:rsidP="007C1BBF">
      <w:pPr>
        <w:numPr>
          <w:ilvl w:val="0"/>
          <w:numId w:val="14"/>
        </w:numPr>
        <w:jc w:val="both"/>
        <w:rPr>
          <w:rFonts w:ascii="Times New Roman" w:hAnsi="Times New Roman" w:cs="Times New Roman"/>
        </w:rPr>
      </w:pPr>
      <w:r w:rsidRPr="007C1BBF">
        <w:rPr>
          <w:rFonts w:ascii="Times New Roman" w:hAnsi="Times New Roman" w:cs="Times New Roman"/>
        </w:rPr>
        <w:t>көрсеткіштерді жасанды түрде көтеруді айқын дәлелдейтін өзге де мән-жайлар.</w:t>
      </w:r>
    </w:p>
    <w:p w14:paraId="1442D4E2"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Бренд қаралымдардың шынайылығын ішінара тексеру жүргізу құқығын өзіне қалдырады. Роликті жіберу туралы түпкілікті шешім Брендте қалады.</w:t>
      </w:r>
    </w:p>
    <w:p w14:paraId="62EDA396"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pict w14:anchorId="4B91FB49">
          <v:rect id="_x0000_i1156" style="width:0;height:.75pt" o:hralign="center" o:hrstd="t" o:hr="t" fillcolor="#a0a0a0" stroked="f"/>
        </w:pict>
      </w:r>
    </w:p>
    <w:p w14:paraId="51A9A841" w14:textId="77777777" w:rsidR="007C1BBF" w:rsidRPr="007C1BBF" w:rsidRDefault="007C1BBF" w:rsidP="007C1BBF">
      <w:pPr>
        <w:jc w:val="both"/>
        <w:rPr>
          <w:rFonts w:ascii="Times New Roman" w:hAnsi="Times New Roman" w:cs="Times New Roman"/>
          <w:b/>
          <w:bCs/>
        </w:rPr>
      </w:pPr>
      <w:r w:rsidRPr="007C1BBF">
        <w:rPr>
          <w:rFonts w:ascii="Times New Roman" w:hAnsi="Times New Roman" w:cs="Times New Roman"/>
          <w:b/>
          <w:bCs/>
        </w:rPr>
        <w:t>6. ТАРАПТАРДЫҢ ҚҰҚЫҚТАРЫ МЕН МІНДЕТТЕРІ</w:t>
      </w:r>
    </w:p>
    <w:p w14:paraId="74A89BA1"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b/>
          <w:bCs/>
        </w:rPr>
        <w:t>6.1. Қатысушы міндеттенеді:</w:t>
      </w:r>
    </w:p>
    <w:p w14:paraId="03675D6A" w14:textId="77777777" w:rsidR="007C1BBF" w:rsidRPr="007C1BBF" w:rsidRDefault="007C1BBF" w:rsidP="007C1BBF">
      <w:pPr>
        <w:numPr>
          <w:ilvl w:val="0"/>
          <w:numId w:val="15"/>
        </w:numPr>
        <w:jc w:val="both"/>
        <w:rPr>
          <w:rFonts w:ascii="Times New Roman" w:hAnsi="Times New Roman" w:cs="Times New Roman"/>
        </w:rPr>
      </w:pPr>
      <w:r w:rsidRPr="007C1BBF">
        <w:rPr>
          <w:rFonts w:ascii="Times New Roman" w:hAnsi="Times New Roman" w:cs="Times New Roman"/>
        </w:rPr>
        <w:t>Оферта шарттарын сақтауға;</w:t>
      </w:r>
    </w:p>
    <w:p w14:paraId="2F774A9B" w14:textId="77777777" w:rsidR="007C1BBF" w:rsidRPr="007C1BBF" w:rsidRDefault="007C1BBF" w:rsidP="007C1BBF">
      <w:pPr>
        <w:numPr>
          <w:ilvl w:val="0"/>
          <w:numId w:val="15"/>
        </w:numPr>
        <w:jc w:val="both"/>
        <w:rPr>
          <w:rFonts w:ascii="Times New Roman" w:hAnsi="Times New Roman" w:cs="Times New Roman"/>
        </w:rPr>
      </w:pPr>
      <w:r w:rsidRPr="007C1BBF">
        <w:rPr>
          <w:rFonts w:ascii="Times New Roman" w:hAnsi="Times New Roman" w:cs="Times New Roman"/>
        </w:rPr>
        <w:t>өтінім беру кезінде анық ақпарат ұсынуға;</w:t>
      </w:r>
    </w:p>
    <w:p w14:paraId="0E75DE66" w14:textId="77777777" w:rsidR="007C1BBF" w:rsidRPr="007C1BBF" w:rsidRDefault="007C1BBF" w:rsidP="007C1BBF">
      <w:pPr>
        <w:numPr>
          <w:ilvl w:val="0"/>
          <w:numId w:val="15"/>
        </w:numPr>
        <w:jc w:val="both"/>
        <w:rPr>
          <w:rFonts w:ascii="Times New Roman" w:hAnsi="Times New Roman" w:cs="Times New Roman"/>
        </w:rPr>
      </w:pPr>
      <w:r w:rsidRPr="007C1BBF">
        <w:rPr>
          <w:rFonts w:ascii="Times New Roman" w:hAnsi="Times New Roman" w:cs="Times New Roman"/>
        </w:rPr>
        <w:t>Сыйақы алған сәттен бастап күнтізбелік 30 (отыз) күн ішінде Роликті жоймауға;</w:t>
      </w:r>
    </w:p>
    <w:p w14:paraId="5AE1AA79" w14:textId="77777777" w:rsidR="007C1BBF" w:rsidRPr="007C1BBF" w:rsidRDefault="007C1BBF" w:rsidP="007C1BBF">
      <w:pPr>
        <w:numPr>
          <w:ilvl w:val="0"/>
          <w:numId w:val="15"/>
        </w:numPr>
        <w:jc w:val="both"/>
        <w:rPr>
          <w:rFonts w:ascii="Times New Roman" w:hAnsi="Times New Roman" w:cs="Times New Roman"/>
        </w:rPr>
      </w:pPr>
      <w:r w:rsidRPr="007C1BBF">
        <w:rPr>
          <w:rFonts w:ascii="Times New Roman" w:hAnsi="Times New Roman" w:cs="Times New Roman"/>
        </w:rPr>
        <w:t>айналдыруды және өзге де алаяқтық әдістерді пайдаланбауға;</w:t>
      </w:r>
    </w:p>
    <w:p w14:paraId="1E55BF5F" w14:textId="77777777" w:rsidR="007C1BBF" w:rsidRPr="007C1BBF" w:rsidRDefault="007C1BBF" w:rsidP="007C1BBF">
      <w:pPr>
        <w:numPr>
          <w:ilvl w:val="0"/>
          <w:numId w:val="15"/>
        </w:numPr>
        <w:jc w:val="both"/>
        <w:rPr>
          <w:rFonts w:ascii="Times New Roman" w:hAnsi="Times New Roman" w:cs="Times New Roman"/>
        </w:rPr>
      </w:pPr>
      <w:r w:rsidRPr="007C1BBF">
        <w:rPr>
          <w:rFonts w:ascii="Times New Roman" w:hAnsi="Times New Roman" w:cs="Times New Roman"/>
        </w:rPr>
        <w:t>үшінші тұлғалар алдында Ролик мазмұны үшін дербес жауапкершілік көтеруге.</w:t>
      </w:r>
    </w:p>
    <w:p w14:paraId="5A9B6A10"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b/>
          <w:bCs/>
        </w:rPr>
        <w:t>6.2. Бренд міндеттенеді:</w:t>
      </w:r>
    </w:p>
    <w:p w14:paraId="1740DDC1" w14:textId="77777777" w:rsidR="007C1BBF" w:rsidRPr="007C1BBF" w:rsidRDefault="007C1BBF" w:rsidP="007C1BBF">
      <w:pPr>
        <w:numPr>
          <w:ilvl w:val="0"/>
          <w:numId w:val="16"/>
        </w:numPr>
        <w:jc w:val="both"/>
        <w:rPr>
          <w:rFonts w:ascii="Times New Roman" w:hAnsi="Times New Roman" w:cs="Times New Roman"/>
        </w:rPr>
      </w:pPr>
      <w:r w:rsidRPr="007C1BBF">
        <w:rPr>
          <w:rFonts w:ascii="Times New Roman" w:hAnsi="Times New Roman" w:cs="Times New Roman"/>
        </w:rPr>
        <w:t>өтінімдерді уақтылы қарауға;</w:t>
      </w:r>
    </w:p>
    <w:p w14:paraId="2E87E4D8" w14:textId="77777777" w:rsidR="007C1BBF" w:rsidRPr="007C1BBF" w:rsidRDefault="007C1BBF" w:rsidP="007C1BBF">
      <w:pPr>
        <w:numPr>
          <w:ilvl w:val="0"/>
          <w:numId w:val="16"/>
        </w:numPr>
        <w:jc w:val="both"/>
        <w:rPr>
          <w:rFonts w:ascii="Times New Roman" w:hAnsi="Times New Roman" w:cs="Times New Roman"/>
        </w:rPr>
      </w:pPr>
      <w:r w:rsidRPr="007C1BBF">
        <w:rPr>
          <w:rFonts w:ascii="Times New Roman" w:hAnsi="Times New Roman" w:cs="Times New Roman"/>
        </w:rPr>
        <w:t>Қатысушы барлық шарттарды сақтаған кезде Сыйақыны белгіленген мерзімде төлеуге;</w:t>
      </w:r>
    </w:p>
    <w:p w14:paraId="2E6300FF" w14:textId="77777777" w:rsidR="007C1BBF" w:rsidRPr="007C1BBF" w:rsidRDefault="007C1BBF" w:rsidP="007C1BBF">
      <w:pPr>
        <w:numPr>
          <w:ilvl w:val="0"/>
          <w:numId w:val="16"/>
        </w:numPr>
        <w:jc w:val="both"/>
        <w:rPr>
          <w:rFonts w:ascii="Times New Roman" w:hAnsi="Times New Roman" w:cs="Times New Roman"/>
        </w:rPr>
      </w:pPr>
      <w:r w:rsidRPr="007C1BBF">
        <w:rPr>
          <w:rFonts w:ascii="Times New Roman" w:hAnsi="Times New Roman" w:cs="Times New Roman"/>
        </w:rPr>
        <w:t>«Дербес деректер және оларды қорғау туралы» ҚР Заңына сәйкес Қатысушының дербес деректерінің құпиялылығын сақтауға.</w:t>
      </w:r>
    </w:p>
    <w:p w14:paraId="2729F7E7"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b/>
          <w:bCs/>
        </w:rPr>
        <w:t>6.3. Бренд құқылы:</w:t>
      </w:r>
    </w:p>
    <w:p w14:paraId="1018146A" w14:textId="77777777" w:rsidR="007C1BBF" w:rsidRPr="007C1BBF" w:rsidRDefault="007C1BBF" w:rsidP="007C1BBF">
      <w:pPr>
        <w:numPr>
          <w:ilvl w:val="0"/>
          <w:numId w:val="17"/>
        </w:numPr>
        <w:jc w:val="both"/>
        <w:rPr>
          <w:rFonts w:ascii="Times New Roman" w:hAnsi="Times New Roman" w:cs="Times New Roman"/>
        </w:rPr>
      </w:pPr>
      <w:r w:rsidRPr="007C1BBF">
        <w:rPr>
          <w:rFonts w:ascii="Times New Roman" w:hAnsi="Times New Roman" w:cs="Times New Roman"/>
        </w:rPr>
        <w:t>Оферта шарттарының кез келгенін бұзған кезде тиісті тармаққа сілтеме жасай отырып, себептерін түсіндірмей төлемнен бас тартуға;</w:t>
      </w:r>
    </w:p>
    <w:p w14:paraId="06D3E287" w14:textId="77777777" w:rsidR="007C1BBF" w:rsidRPr="007C1BBF" w:rsidRDefault="007C1BBF" w:rsidP="007C1BBF">
      <w:pPr>
        <w:numPr>
          <w:ilvl w:val="0"/>
          <w:numId w:val="17"/>
        </w:numPr>
        <w:jc w:val="both"/>
        <w:rPr>
          <w:rFonts w:ascii="Times New Roman" w:hAnsi="Times New Roman" w:cs="Times New Roman"/>
        </w:rPr>
      </w:pPr>
      <w:r w:rsidRPr="007C1BBF">
        <w:rPr>
          <w:rFonts w:ascii="Times New Roman" w:hAnsi="Times New Roman" w:cs="Times New Roman"/>
        </w:rPr>
        <w:t>жаңа қатысушылар үшін Оферта шарттарын өзгертуге (9.2-т.);</w:t>
      </w:r>
    </w:p>
    <w:p w14:paraId="09A61B7B" w14:textId="77777777" w:rsidR="007C1BBF" w:rsidRPr="007C1BBF" w:rsidRDefault="007C1BBF" w:rsidP="007C1BBF">
      <w:pPr>
        <w:numPr>
          <w:ilvl w:val="0"/>
          <w:numId w:val="17"/>
        </w:numPr>
        <w:jc w:val="both"/>
        <w:rPr>
          <w:rFonts w:ascii="Times New Roman" w:hAnsi="Times New Roman" w:cs="Times New Roman"/>
        </w:rPr>
      </w:pPr>
      <w:r w:rsidRPr="007C1BBF">
        <w:rPr>
          <w:rFonts w:ascii="Times New Roman" w:hAnsi="Times New Roman" w:cs="Times New Roman"/>
        </w:rPr>
        <w:t>жіберілген Бейнематериалды маркетингтік мақсаттарда пайдалануға (7-б.).</w:t>
      </w:r>
    </w:p>
    <w:p w14:paraId="4478E745"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pict w14:anchorId="3A61FC48">
          <v:rect id="_x0000_i1157" style="width:0;height:.75pt" o:hralign="center" o:hrstd="t" o:hr="t" fillcolor="#a0a0a0" stroked="f"/>
        </w:pict>
      </w:r>
    </w:p>
    <w:p w14:paraId="6D4D14A3" w14:textId="77777777" w:rsidR="007C1BBF" w:rsidRPr="007C1BBF" w:rsidRDefault="007C1BBF" w:rsidP="007C1BBF">
      <w:pPr>
        <w:jc w:val="both"/>
        <w:rPr>
          <w:rFonts w:ascii="Times New Roman" w:hAnsi="Times New Roman" w:cs="Times New Roman"/>
          <w:b/>
          <w:bCs/>
        </w:rPr>
      </w:pPr>
      <w:r w:rsidRPr="007C1BBF">
        <w:rPr>
          <w:rFonts w:ascii="Times New Roman" w:hAnsi="Times New Roman" w:cs="Times New Roman"/>
          <w:b/>
          <w:bCs/>
        </w:rPr>
        <w:lastRenderedPageBreak/>
        <w:t>7. ЗИЯТКЕРЛІК МЕНШІК</w:t>
      </w:r>
    </w:p>
    <w:p w14:paraId="411D917F"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7.1. Өтінім жібере отырып, Қатысушы Брендке Роликті (авторлық құқық объектісі ретінде) келесі тәсілдермен пайдалануға өтеусіз ерекше емес лицензия береді:</w:t>
      </w:r>
    </w:p>
    <w:p w14:paraId="26639EB6" w14:textId="77777777" w:rsidR="007C1BBF" w:rsidRPr="007C1BBF" w:rsidRDefault="007C1BBF" w:rsidP="007C1BBF">
      <w:pPr>
        <w:numPr>
          <w:ilvl w:val="0"/>
          <w:numId w:val="18"/>
        </w:numPr>
        <w:jc w:val="both"/>
        <w:rPr>
          <w:rFonts w:ascii="Times New Roman" w:hAnsi="Times New Roman" w:cs="Times New Roman"/>
        </w:rPr>
      </w:pPr>
      <w:r w:rsidRPr="007C1BBF">
        <w:rPr>
          <w:rFonts w:ascii="Times New Roman" w:hAnsi="Times New Roman" w:cs="Times New Roman"/>
        </w:rPr>
        <w:t>жария ету, тарату, жалпы жұрт назарына жеткізу;</w:t>
      </w:r>
    </w:p>
    <w:p w14:paraId="56CC8355" w14:textId="77777777" w:rsidR="007C1BBF" w:rsidRPr="007C1BBF" w:rsidRDefault="007C1BBF" w:rsidP="007C1BBF">
      <w:pPr>
        <w:numPr>
          <w:ilvl w:val="0"/>
          <w:numId w:val="18"/>
        </w:numPr>
        <w:jc w:val="both"/>
        <w:rPr>
          <w:rFonts w:ascii="Times New Roman" w:hAnsi="Times New Roman" w:cs="Times New Roman"/>
        </w:rPr>
      </w:pPr>
      <w:r w:rsidRPr="007C1BBF">
        <w:rPr>
          <w:rFonts w:ascii="Times New Roman" w:hAnsi="Times New Roman" w:cs="Times New Roman"/>
        </w:rPr>
        <w:t>құрамдас туындыларға қосу (топтамалар, жарнамалық үзінділер);</w:t>
      </w:r>
    </w:p>
    <w:p w14:paraId="7ED73E33" w14:textId="77777777" w:rsidR="007C1BBF" w:rsidRPr="007C1BBF" w:rsidRDefault="007C1BBF" w:rsidP="007C1BBF">
      <w:pPr>
        <w:numPr>
          <w:ilvl w:val="0"/>
          <w:numId w:val="18"/>
        </w:numPr>
        <w:jc w:val="both"/>
        <w:rPr>
          <w:rFonts w:ascii="Times New Roman" w:hAnsi="Times New Roman" w:cs="Times New Roman"/>
        </w:rPr>
      </w:pPr>
      <w:r w:rsidRPr="007C1BBF">
        <w:rPr>
          <w:rFonts w:ascii="Times New Roman" w:hAnsi="Times New Roman" w:cs="Times New Roman"/>
        </w:rPr>
        <w:t>Брендтің әлеуметтік желілерінде, Сайтта, жарнамалық науқандарда пайдалану.</w:t>
      </w:r>
    </w:p>
    <w:p w14:paraId="227A2111"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7.2. Лицензия Сыйақы алынған сәттен бастап 3 (үш) жыл ішінде әлемнің барлық елдерінің аумағында қолданылады.</w:t>
      </w:r>
    </w:p>
    <w:p w14:paraId="42534A70"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7.3. Бренд Роликті әрбір жария пайдалану кезінде, бұл техникалық мүмкін болған жағдайда, Қатысушының авторлығын (никнейм) көрсетуге міндеттенеді.</w:t>
      </w:r>
    </w:p>
    <w:p w14:paraId="105B8C8C"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7.4. Қатысушы өзі жасаған Ролик үшінші тұлғалардың құқықтарын (авторлық, сабақтас құқықтарды, бейнеге құқықтарды қоса) бұзбайтынына кепілдік береді. Брендке осындай құқықтардың бұзылуына байланысты талаптар туындаған жағдайда, Қатысушы оларды дербес реттеуге және Брендке келтірілген залалдарды өтеуге міндеттенеді.</w:t>
      </w:r>
    </w:p>
    <w:p w14:paraId="232B92E1"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pict w14:anchorId="5C182B0C">
          <v:rect id="_x0000_i1158" style="width:0;height:.75pt" o:hralign="center" o:hrstd="t" o:hr="t" fillcolor="#a0a0a0" stroked="f"/>
        </w:pict>
      </w:r>
    </w:p>
    <w:p w14:paraId="59AE882B" w14:textId="77777777" w:rsidR="007C1BBF" w:rsidRPr="007C1BBF" w:rsidRDefault="007C1BBF" w:rsidP="007C1BBF">
      <w:pPr>
        <w:jc w:val="both"/>
        <w:rPr>
          <w:rFonts w:ascii="Times New Roman" w:hAnsi="Times New Roman" w:cs="Times New Roman"/>
          <w:b/>
          <w:bCs/>
        </w:rPr>
      </w:pPr>
      <w:r w:rsidRPr="007C1BBF">
        <w:rPr>
          <w:rFonts w:ascii="Times New Roman" w:hAnsi="Times New Roman" w:cs="Times New Roman"/>
          <w:b/>
          <w:bCs/>
        </w:rPr>
        <w:t>8. ЖАУАПКЕРШІЛІК ЖӘНЕ ДАУЛАРДЫ ШЕШУ</w:t>
      </w:r>
    </w:p>
    <w:p w14:paraId="17AACFF0"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8.1. Міндеттемелерді орындамағаны немесе тиісінше орындамағаны үшін Тараптар ҚР заңнамасына сәйкес жауапкершілік көтереді.</w:t>
      </w:r>
    </w:p>
    <w:p w14:paraId="0EF7D666"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8.2. Қатысушы 5.4-т. бұзған жағдайда (төлемнен кейін 30 күн өткенге дейін Роликті жою) Бренд төленген Сыйақыны негізсіз баю ретінде қайтаруды талап етуге (ҚР АК 955-бабы), сондай-ақ Қатысушының болашақ кезеңдердегі қатысуын тоқтата тұруға құқылы.</w:t>
      </w:r>
    </w:p>
    <w:p w14:paraId="54E8C0F9"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8.3. Бренд әлеуметтік желілер жұмысындағы қаралымдарды тексеру мүмкін еместігіне әкеп соққан техникалық ақаулар үшін, сондай-ақ Қатысушының аккаунтын блоктауға бағытталған үшінші тұлғалардың әрекеттері үшін жауапкершілік көтермейді.</w:t>
      </w:r>
    </w:p>
    <w:p w14:paraId="003FF9F6"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8.4. Барлық даулар мен келіспеушіліктер келіссөздер арқылы шешіледі. Келісімге қол жеткізілмеген жағдайда дау ҚР Азаматтық процестік кодексінде белгіленген соттылыққа сәйкес Брендтің орналасқан жері бойынша сотқа беріледі.</w:t>
      </w:r>
    </w:p>
    <w:p w14:paraId="3164FC41"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8.5. Қолданылатын құқық – Қазақстан Республикасының құқығы.</w:t>
      </w:r>
    </w:p>
    <w:p w14:paraId="0A2E11B3"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pict w14:anchorId="263863D9">
          <v:rect id="_x0000_i1159" style="width:0;height:.75pt" o:hralign="center" o:hrstd="t" o:hr="t" fillcolor="#a0a0a0" stroked="f"/>
        </w:pict>
      </w:r>
    </w:p>
    <w:p w14:paraId="2469B7DA" w14:textId="77777777" w:rsidR="007C1BBF" w:rsidRPr="007C1BBF" w:rsidRDefault="007C1BBF" w:rsidP="007C1BBF">
      <w:pPr>
        <w:jc w:val="both"/>
        <w:rPr>
          <w:rFonts w:ascii="Times New Roman" w:hAnsi="Times New Roman" w:cs="Times New Roman"/>
          <w:b/>
          <w:bCs/>
        </w:rPr>
      </w:pPr>
      <w:r w:rsidRPr="007C1BBF">
        <w:rPr>
          <w:rFonts w:ascii="Times New Roman" w:hAnsi="Times New Roman" w:cs="Times New Roman"/>
          <w:b/>
          <w:bCs/>
        </w:rPr>
        <w:t>9. ҚОЛДАНЫЛУ МЕРЗІМІ, ӨЗГЕРТУ ЖӘНЕ БҰЗУ</w:t>
      </w:r>
    </w:p>
    <w:p w14:paraId="06BEE60A"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9.1. Осы Оферта Сайтта орналастырылған сәттен бастап күшіне енеді және оны Бренд кері шақырып алғанға дейін қолданылады.</w:t>
      </w:r>
    </w:p>
    <w:p w14:paraId="648BB7D1"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9.2. Бренд Офертаға біржақты тәртіппен өзгерістер енгізуге құқылы. Өзгерістер жаңа редакция жарияланған сәттен бастап жаңа Қатысушылар үшін күшіне енеді. Өзгеріс енгізу сәтінде өтінім беріп қойған Қатысушылар үшін өтінім беру күніне қолданыста болған шарттар қолданылады.</w:t>
      </w:r>
    </w:p>
    <w:p w14:paraId="5F17B0E1" w14:textId="38A59B1E" w:rsidR="007C1BBF" w:rsidRDefault="007C1BBF" w:rsidP="007C1BBF">
      <w:pPr>
        <w:jc w:val="both"/>
        <w:rPr>
          <w:rFonts w:ascii="Times New Roman" w:hAnsi="Times New Roman" w:cs="Times New Roman"/>
        </w:rPr>
      </w:pPr>
      <w:r w:rsidRPr="007C1BBF">
        <w:rPr>
          <w:rFonts w:ascii="Times New Roman" w:hAnsi="Times New Roman" w:cs="Times New Roman"/>
        </w:rPr>
        <w:t>9.3. Оферта шарттарымен жасалған шарт Тараптардың келісімі бойынша немесе Қатысушы өз міндеттемелерін елеулі түрде бұзған жағдайда Брендтің бастамасы бойынша бұзылуы мүмкін.</w:t>
      </w:r>
    </w:p>
    <w:p w14:paraId="443CA8B6" w14:textId="66212DA6" w:rsidR="007C1BBF" w:rsidRDefault="007C1BBF" w:rsidP="007C1BBF">
      <w:pPr>
        <w:jc w:val="both"/>
        <w:rPr>
          <w:rFonts w:ascii="Times New Roman" w:hAnsi="Times New Roman" w:cs="Times New Roman"/>
        </w:rPr>
      </w:pPr>
    </w:p>
    <w:p w14:paraId="21E129D9" w14:textId="560F3CED" w:rsidR="007C1BBF" w:rsidRDefault="007C1BBF" w:rsidP="007C1BBF">
      <w:pPr>
        <w:jc w:val="both"/>
        <w:rPr>
          <w:rFonts w:ascii="Times New Roman" w:hAnsi="Times New Roman" w:cs="Times New Roman"/>
        </w:rPr>
      </w:pPr>
    </w:p>
    <w:p w14:paraId="21A13ACC" w14:textId="77777777" w:rsidR="007C1BBF" w:rsidRPr="007C1BBF" w:rsidRDefault="007C1BBF" w:rsidP="007C1BBF">
      <w:pPr>
        <w:jc w:val="both"/>
        <w:rPr>
          <w:rFonts w:ascii="Times New Roman" w:hAnsi="Times New Roman" w:cs="Times New Roman"/>
        </w:rPr>
      </w:pPr>
    </w:p>
    <w:p w14:paraId="2AE98D6B"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lastRenderedPageBreak/>
        <w:pict w14:anchorId="5C5B324E">
          <v:rect id="_x0000_i1160" style="width:0;height:.75pt" o:hralign="center" o:hrstd="t" o:hr="t" fillcolor="#a0a0a0" stroked="f"/>
        </w:pict>
      </w:r>
    </w:p>
    <w:p w14:paraId="5CE30801" w14:textId="77777777" w:rsidR="007C1BBF" w:rsidRPr="007C1BBF" w:rsidRDefault="007C1BBF" w:rsidP="007C1BBF">
      <w:pPr>
        <w:jc w:val="both"/>
        <w:rPr>
          <w:rFonts w:ascii="Times New Roman" w:hAnsi="Times New Roman" w:cs="Times New Roman"/>
          <w:b/>
          <w:bCs/>
        </w:rPr>
      </w:pPr>
      <w:r w:rsidRPr="007C1BBF">
        <w:rPr>
          <w:rFonts w:ascii="Times New Roman" w:hAnsi="Times New Roman" w:cs="Times New Roman"/>
          <w:b/>
          <w:bCs/>
        </w:rPr>
        <w:t>10. ӨЗГЕ ДЕ ШАРТТАР</w:t>
      </w:r>
    </w:p>
    <w:p w14:paraId="0CB6E8CE"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10.1. Бағдарлама Қазақстан Республикасының аумағында қолданылады. Қатысу тек ҚР азаматтары мен резиденттеріне қолжетімді.</w:t>
      </w:r>
    </w:p>
    <w:p w14:paraId="600DE387"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10.2. Оферта шарттарын қабылдай отырып, Қатысушы осы шартты орындау мақсатында өзінің дербес деректерін (аты, телефон нөмірі, аккаунтқа сілтеме) өңдеуге келісім береді. Өңдеу Сайтта орналастырылған Брендтің Құпиялылық саясатына сәйкес жүзеге асырылады.</w:t>
      </w:r>
    </w:p>
    <w:p w14:paraId="0FDE90D5"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10.3. Бренд құмар ойындардың немесе лотереяның ұйымдастырушысы болып табылмайды. Бағдарлама «Лотереялар және лотерея қызметі туралы» ҚР Заңының реттеуіне жатпайды.</w:t>
      </w:r>
    </w:p>
    <w:p w14:paraId="6866E63C"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t>10.4. Оферта шеңберіндегі барлық хабарламалар мен хабарлар Сайтта көрсетілген Брендтің ресми WhatsApp-ы арқылы жіберіледі.</w:t>
      </w:r>
    </w:p>
    <w:p w14:paraId="4E9B881A" w14:textId="77777777" w:rsidR="007C1BBF" w:rsidRPr="007C1BBF" w:rsidRDefault="007C1BBF" w:rsidP="007C1BBF">
      <w:pPr>
        <w:jc w:val="both"/>
        <w:rPr>
          <w:rFonts w:ascii="Times New Roman" w:hAnsi="Times New Roman" w:cs="Times New Roman"/>
        </w:rPr>
      </w:pPr>
      <w:r w:rsidRPr="007C1BBF">
        <w:rPr>
          <w:rFonts w:ascii="Times New Roman" w:hAnsi="Times New Roman" w:cs="Times New Roman"/>
        </w:rPr>
        <w:pict w14:anchorId="31A5B633">
          <v:rect id="_x0000_i1161" style="width:0;height:.75pt" o:hralign="center" o:hrstd="t" o:hr="t" fillcolor="#a0a0a0" stroked="f"/>
        </w:pict>
      </w:r>
    </w:p>
    <w:p w14:paraId="3FC13466" w14:textId="77777777" w:rsidR="007C1BBF" w:rsidRPr="007C1BBF" w:rsidRDefault="007C1BBF" w:rsidP="007C1BBF">
      <w:pPr>
        <w:jc w:val="both"/>
        <w:rPr>
          <w:rFonts w:ascii="Times New Roman" w:hAnsi="Times New Roman" w:cs="Times New Roman"/>
          <w:b/>
          <w:bCs/>
        </w:rPr>
      </w:pPr>
      <w:r w:rsidRPr="007C1BBF">
        <w:rPr>
          <w:rFonts w:ascii="Times New Roman" w:hAnsi="Times New Roman" w:cs="Times New Roman"/>
          <w:b/>
          <w:bCs/>
        </w:rPr>
        <w:t>11. БРЕНД РЕКВИЗИТТЕРІ</w:t>
      </w:r>
    </w:p>
    <w:p w14:paraId="7203F68E" w14:textId="1DCFE184" w:rsidR="007C1BBF" w:rsidRPr="007C1BBF" w:rsidRDefault="007C1BBF" w:rsidP="007C1BBF">
      <w:pPr>
        <w:rPr>
          <w:rFonts w:ascii="Times New Roman" w:hAnsi="Times New Roman" w:cs="Times New Roman"/>
        </w:rPr>
      </w:pPr>
      <w:r w:rsidRPr="007C1BBF">
        <w:rPr>
          <w:rFonts w:ascii="Times New Roman" w:hAnsi="Times New Roman" w:cs="Times New Roman"/>
          <w:b/>
          <w:bCs/>
        </w:rPr>
        <w:t>ЖК/ЖШС «</w:t>
      </w:r>
      <w:r w:rsidRPr="007C1BBF">
        <w:rPr>
          <w:rFonts w:ascii="Times New Roman" w:hAnsi="Times New Roman" w:cs="Times New Roman"/>
          <w:b/>
          <w:bCs/>
        </w:rPr>
        <w:t>PREMEZ</w:t>
      </w:r>
      <w:r w:rsidRPr="007C1BBF">
        <w:rPr>
          <w:rFonts w:ascii="Times New Roman" w:hAnsi="Times New Roman" w:cs="Times New Roman"/>
          <w:b/>
          <w:bCs/>
        </w:rPr>
        <w:t>»</w:t>
      </w:r>
      <w:r w:rsidRPr="007C1BBF">
        <w:rPr>
          <w:rFonts w:ascii="Times New Roman" w:hAnsi="Times New Roman" w:cs="Times New Roman"/>
        </w:rPr>
        <w:br/>
        <w:t>Телефон: +7 771 170 07 10</w:t>
      </w:r>
      <w:r w:rsidRPr="007C1BBF">
        <w:rPr>
          <w:rFonts w:ascii="Times New Roman" w:hAnsi="Times New Roman" w:cs="Times New Roman"/>
        </w:rPr>
        <w:br/>
        <w:t xml:space="preserve">E-mail: </w:t>
      </w:r>
      <w:r w:rsidRPr="007C1BBF">
        <w:rPr>
          <w:rFonts w:ascii="Times New Roman" w:hAnsi="Times New Roman" w:cs="Times New Roman"/>
        </w:rPr>
        <w:t>premezofficial@g,ail.com</w:t>
      </w:r>
      <w:r w:rsidRPr="007C1BBF">
        <w:rPr>
          <w:rFonts w:ascii="Times New Roman" w:hAnsi="Times New Roman" w:cs="Times New Roman"/>
        </w:rPr>
        <w:br/>
        <w:t>Сайт: </w:t>
      </w:r>
      <w:hyperlink r:id="rId6" w:tgtFrame="_blank" w:history="1">
        <w:r w:rsidRPr="007C1BBF">
          <w:rPr>
            <w:rStyle w:val="a3"/>
            <w:rFonts w:ascii="Times New Roman" w:hAnsi="Times New Roman" w:cs="Times New Roman"/>
          </w:rPr>
          <w:t>https://premez.kz</w:t>
        </w:r>
      </w:hyperlink>
    </w:p>
    <w:p w14:paraId="7741953B" w14:textId="77777777" w:rsidR="005E151A" w:rsidRPr="00630DFD" w:rsidRDefault="005E151A" w:rsidP="007C1BBF">
      <w:pPr>
        <w:rPr>
          <w:rFonts w:ascii="Times New Roman" w:hAnsi="Times New Roman" w:cs="Times New Roman"/>
        </w:rPr>
      </w:pPr>
    </w:p>
    <w:sectPr w:rsidR="005E151A" w:rsidRPr="00630D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A50AA"/>
    <w:multiLevelType w:val="multilevel"/>
    <w:tmpl w:val="94586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80619"/>
    <w:multiLevelType w:val="multilevel"/>
    <w:tmpl w:val="592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CC4AFC"/>
    <w:multiLevelType w:val="multilevel"/>
    <w:tmpl w:val="DD826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423404"/>
    <w:multiLevelType w:val="multilevel"/>
    <w:tmpl w:val="9C6EB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5511E1"/>
    <w:multiLevelType w:val="multilevel"/>
    <w:tmpl w:val="40F8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793D1F"/>
    <w:multiLevelType w:val="multilevel"/>
    <w:tmpl w:val="11E0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656E76"/>
    <w:multiLevelType w:val="multilevel"/>
    <w:tmpl w:val="EE385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FC5DE5"/>
    <w:multiLevelType w:val="multilevel"/>
    <w:tmpl w:val="B554E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694D0F"/>
    <w:multiLevelType w:val="multilevel"/>
    <w:tmpl w:val="1DACC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1831AF"/>
    <w:multiLevelType w:val="multilevel"/>
    <w:tmpl w:val="91B0A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080206"/>
    <w:multiLevelType w:val="multilevel"/>
    <w:tmpl w:val="8B38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B9637A"/>
    <w:multiLevelType w:val="multilevel"/>
    <w:tmpl w:val="37C4B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9A1667"/>
    <w:multiLevelType w:val="multilevel"/>
    <w:tmpl w:val="2F880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3B6C4E"/>
    <w:multiLevelType w:val="multilevel"/>
    <w:tmpl w:val="5CF6E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010B90"/>
    <w:multiLevelType w:val="multilevel"/>
    <w:tmpl w:val="82C05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0D0606"/>
    <w:multiLevelType w:val="multilevel"/>
    <w:tmpl w:val="6340F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7B3446"/>
    <w:multiLevelType w:val="multilevel"/>
    <w:tmpl w:val="1CC4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5D651B"/>
    <w:multiLevelType w:val="multilevel"/>
    <w:tmpl w:val="1B342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7"/>
  </w:num>
  <w:num w:numId="3">
    <w:abstractNumId w:val="10"/>
  </w:num>
  <w:num w:numId="4">
    <w:abstractNumId w:val="1"/>
  </w:num>
  <w:num w:numId="5">
    <w:abstractNumId w:val="7"/>
  </w:num>
  <w:num w:numId="6">
    <w:abstractNumId w:val="12"/>
  </w:num>
  <w:num w:numId="7">
    <w:abstractNumId w:val="15"/>
  </w:num>
  <w:num w:numId="8">
    <w:abstractNumId w:val="13"/>
  </w:num>
  <w:num w:numId="9">
    <w:abstractNumId w:val="4"/>
  </w:num>
  <w:num w:numId="10">
    <w:abstractNumId w:val="3"/>
  </w:num>
  <w:num w:numId="11">
    <w:abstractNumId w:val="14"/>
  </w:num>
  <w:num w:numId="12">
    <w:abstractNumId w:val="8"/>
  </w:num>
  <w:num w:numId="13">
    <w:abstractNumId w:val="11"/>
  </w:num>
  <w:num w:numId="14">
    <w:abstractNumId w:val="2"/>
  </w:num>
  <w:num w:numId="15">
    <w:abstractNumId w:val="9"/>
  </w:num>
  <w:num w:numId="16">
    <w:abstractNumId w:val="5"/>
  </w:num>
  <w:num w:numId="17">
    <w:abstractNumId w:val="6"/>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871"/>
    <w:rsid w:val="00066871"/>
    <w:rsid w:val="005E151A"/>
    <w:rsid w:val="00630DFD"/>
    <w:rsid w:val="007C1B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D45C"/>
  <w15:chartTrackingRefBased/>
  <w15:docId w15:val="{C7D8DB1E-A3A2-44AF-B2F1-9D8E65B2A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0DFD"/>
    <w:rPr>
      <w:color w:val="0563C1" w:themeColor="hyperlink"/>
      <w:u w:val="single"/>
    </w:rPr>
  </w:style>
  <w:style w:type="character" w:styleId="a4">
    <w:name w:val="Unresolved Mention"/>
    <w:basedOn w:val="a0"/>
    <w:uiPriority w:val="99"/>
    <w:semiHidden/>
    <w:unhideWhenUsed/>
    <w:rsid w:val="00630D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12528">
      <w:bodyDiv w:val="1"/>
      <w:marLeft w:val="0"/>
      <w:marRight w:val="0"/>
      <w:marTop w:val="0"/>
      <w:marBottom w:val="0"/>
      <w:divBdr>
        <w:top w:val="none" w:sz="0" w:space="0" w:color="auto"/>
        <w:left w:val="none" w:sz="0" w:space="0" w:color="auto"/>
        <w:bottom w:val="none" w:sz="0" w:space="0" w:color="auto"/>
        <w:right w:val="none" w:sz="0" w:space="0" w:color="auto"/>
      </w:divBdr>
      <w:divsChild>
        <w:div w:id="988822060">
          <w:marLeft w:val="0"/>
          <w:marRight w:val="0"/>
          <w:marTop w:val="0"/>
          <w:marBottom w:val="0"/>
          <w:divBdr>
            <w:top w:val="none" w:sz="0" w:space="0" w:color="auto"/>
            <w:left w:val="none" w:sz="0" w:space="0" w:color="auto"/>
            <w:bottom w:val="none" w:sz="0" w:space="0" w:color="auto"/>
            <w:right w:val="none" w:sz="0" w:space="0" w:color="auto"/>
          </w:divBdr>
        </w:div>
      </w:divsChild>
    </w:div>
    <w:div w:id="1066495885">
      <w:bodyDiv w:val="1"/>
      <w:marLeft w:val="0"/>
      <w:marRight w:val="0"/>
      <w:marTop w:val="0"/>
      <w:marBottom w:val="0"/>
      <w:divBdr>
        <w:top w:val="none" w:sz="0" w:space="0" w:color="auto"/>
        <w:left w:val="none" w:sz="0" w:space="0" w:color="auto"/>
        <w:bottom w:val="none" w:sz="0" w:space="0" w:color="auto"/>
        <w:right w:val="none" w:sz="0" w:space="0" w:color="auto"/>
      </w:divBdr>
      <w:divsChild>
        <w:div w:id="1089232021">
          <w:marLeft w:val="0"/>
          <w:marRight w:val="0"/>
          <w:marTop w:val="0"/>
          <w:marBottom w:val="0"/>
          <w:divBdr>
            <w:top w:val="none" w:sz="0" w:space="0" w:color="auto"/>
            <w:left w:val="none" w:sz="0" w:space="0" w:color="auto"/>
            <w:bottom w:val="none" w:sz="0" w:space="0" w:color="auto"/>
            <w:right w:val="none" w:sz="0" w:space="0" w:color="auto"/>
          </w:divBdr>
        </w:div>
      </w:divsChild>
    </w:div>
    <w:div w:id="1435319223">
      <w:bodyDiv w:val="1"/>
      <w:marLeft w:val="0"/>
      <w:marRight w:val="0"/>
      <w:marTop w:val="0"/>
      <w:marBottom w:val="0"/>
      <w:divBdr>
        <w:top w:val="none" w:sz="0" w:space="0" w:color="auto"/>
        <w:left w:val="none" w:sz="0" w:space="0" w:color="auto"/>
        <w:bottom w:val="none" w:sz="0" w:space="0" w:color="auto"/>
        <w:right w:val="none" w:sz="0" w:space="0" w:color="auto"/>
      </w:divBdr>
      <w:divsChild>
        <w:div w:id="13766134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emez.kz/" TargetMode="External"/><Relationship Id="rId5" Type="http://schemas.openxmlformats.org/officeDocument/2006/relationships/hyperlink" Target="https://premez.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1682</Words>
  <Characters>9590</Characters>
  <Application>Microsoft Office Word</Application>
  <DocSecurity>0</DocSecurity>
  <Lines>79</Lines>
  <Paragraphs>22</Paragraphs>
  <ScaleCrop>false</ScaleCrop>
  <Company/>
  <LinksUpToDate>false</LinksUpToDate>
  <CharactersWithSpaces>11250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YouTube Olzhas</dc:creator>
  <cp:keywords/>
  <dc:description/>
  <cp:lastModifiedBy>YouTube Olzhas</cp:lastModifiedBy>
  <cp:revision>3</cp:revision>
  <dcterms:created xsi:type="dcterms:W3CDTF">2026-07-02T13:24:00Z</dcterms:created>
  <dcterms:modified xsi:type="dcterms:W3CDTF">2026-07-02T13:35:00Z</dcterms:modified>
</cp:coreProperties>
</file>